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EA" w:rsidRDefault="00700FEA" w:rsidP="00894768">
      <w:pPr>
        <w:spacing w:beforeLines="100" w:afterLines="100"/>
        <w:jc w:val="center"/>
        <w:rPr>
          <w:rFonts w:ascii="宋体"/>
          <w:sz w:val="28"/>
          <w:szCs w:val="28"/>
        </w:rPr>
      </w:pPr>
    </w:p>
    <w:p w:rsidR="00700FEA" w:rsidRDefault="00700FEA" w:rsidP="00894768">
      <w:pPr>
        <w:spacing w:beforeLines="100" w:afterLines="100"/>
        <w:jc w:val="center"/>
        <w:rPr>
          <w:rFonts w:ascii="宋体"/>
          <w:sz w:val="28"/>
          <w:szCs w:val="28"/>
        </w:rPr>
      </w:pPr>
    </w:p>
    <w:p w:rsidR="00700FEA" w:rsidRDefault="00700FEA" w:rsidP="00894768">
      <w:pPr>
        <w:spacing w:beforeLines="100" w:afterLines="100"/>
        <w:jc w:val="center"/>
        <w:rPr>
          <w:rFonts w:ascii="宋体"/>
          <w:sz w:val="28"/>
          <w:szCs w:val="28"/>
        </w:rPr>
      </w:pPr>
    </w:p>
    <w:p w:rsidR="00700FEA" w:rsidRDefault="00700FEA" w:rsidP="00894768">
      <w:pPr>
        <w:spacing w:beforeLines="100" w:afterLines="100"/>
        <w:jc w:val="center"/>
        <w:rPr>
          <w:rFonts w:ascii="宋体"/>
          <w:sz w:val="28"/>
          <w:szCs w:val="28"/>
        </w:rPr>
      </w:pPr>
      <w:r>
        <w:rPr>
          <w:rFonts w:ascii="宋体" w:hAnsi="宋体"/>
          <w:sz w:val="28"/>
          <w:szCs w:val="28"/>
        </w:rPr>
        <w:t>2016</w:t>
      </w:r>
      <w:r>
        <w:rPr>
          <w:rFonts w:ascii="宋体" w:hAnsi="宋体" w:hint="eastAsia"/>
          <w:sz w:val="28"/>
          <w:szCs w:val="28"/>
        </w:rPr>
        <w:t>年第</w:t>
      </w:r>
      <w:r w:rsidR="00894768">
        <w:rPr>
          <w:rFonts w:ascii="宋体" w:hAnsi="宋体" w:hint="eastAsia"/>
          <w:sz w:val="28"/>
          <w:szCs w:val="28"/>
        </w:rPr>
        <w:t>11</w:t>
      </w:r>
      <w:r>
        <w:rPr>
          <w:rFonts w:ascii="宋体" w:hAnsi="宋体" w:hint="eastAsia"/>
          <w:sz w:val="28"/>
          <w:szCs w:val="28"/>
        </w:rPr>
        <w:t>期</w:t>
      </w:r>
    </w:p>
    <w:p w:rsidR="00700FEA" w:rsidRDefault="00700FEA" w:rsidP="00894768">
      <w:pPr>
        <w:spacing w:beforeLines="200"/>
        <w:jc w:val="center"/>
        <w:rPr>
          <w:rFonts w:ascii="宋体"/>
          <w:sz w:val="28"/>
          <w:szCs w:val="28"/>
        </w:rPr>
      </w:pPr>
      <w:r>
        <w:rPr>
          <w:rFonts w:ascii="宋体" w:hAnsi="宋体" w:hint="eastAsia"/>
          <w:sz w:val="28"/>
          <w:szCs w:val="28"/>
        </w:rPr>
        <w:t>教务处编</w:t>
      </w:r>
      <w:r>
        <w:rPr>
          <w:rFonts w:ascii="宋体" w:hAnsi="宋体"/>
          <w:sz w:val="28"/>
          <w:szCs w:val="28"/>
        </w:rPr>
        <w:t xml:space="preserve">                                  2016</w:t>
      </w:r>
      <w:r>
        <w:rPr>
          <w:rFonts w:ascii="宋体" w:hAnsi="宋体" w:hint="eastAsia"/>
          <w:sz w:val="28"/>
          <w:szCs w:val="28"/>
        </w:rPr>
        <w:t>年</w:t>
      </w:r>
      <w:r>
        <w:rPr>
          <w:rFonts w:ascii="宋体" w:hAnsi="宋体"/>
          <w:sz w:val="28"/>
          <w:szCs w:val="28"/>
        </w:rPr>
        <w:t>1</w:t>
      </w:r>
      <w:r>
        <w:rPr>
          <w:rFonts w:ascii="宋体" w:hAnsi="宋体" w:hint="eastAsia"/>
          <w:sz w:val="28"/>
          <w:szCs w:val="28"/>
        </w:rPr>
        <w:t>2月</w:t>
      </w:r>
      <w:r>
        <w:rPr>
          <w:rFonts w:ascii="宋体" w:hAnsi="宋体"/>
          <w:sz w:val="28"/>
          <w:szCs w:val="28"/>
        </w:rPr>
        <w:t>2</w:t>
      </w:r>
      <w:r>
        <w:rPr>
          <w:rFonts w:ascii="宋体" w:hAnsi="宋体" w:hint="eastAsia"/>
          <w:sz w:val="28"/>
          <w:szCs w:val="28"/>
        </w:rPr>
        <w:t>6日</w:t>
      </w:r>
    </w:p>
    <w:p w:rsidR="00700FEA" w:rsidRDefault="00700FEA" w:rsidP="00700FEA">
      <w:pPr>
        <w:widowControl/>
        <w:spacing w:line="375" w:lineRule="atLeast"/>
        <w:jc w:val="center"/>
        <w:rPr>
          <w:rFonts w:ascii="Verdana" w:hAnsi="Verdana" w:cs="宋体"/>
          <w:color w:val="2A2A2A"/>
          <w:kern w:val="0"/>
          <w:sz w:val="20"/>
          <w:szCs w:val="20"/>
        </w:rPr>
      </w:pPr>
    </w:p>
    <w:p w:rsidR="00700FEA" w:rsidRDefault="00700FEA" w:rsidP="00700FEA">
      <w:pPr>
        <w:widowControl/>
        <w:spacing w:line="375" w:lineRule="atLeast"/>
        <w:jc w:val="center"/>
        <w:rPr>
          <w:rFonts w:ascii="Verdana" w:hAnsi="Verdana" w:cs="宋体"/>
          <w:color w:val="2A2A2A"/>
          <w:kern w:val="0"/>
          <w:sz w:val="28"/>
          <w:szCs w:val="28"/>
        </w:rPr>
      </w:pPr>
    </w:p>
    <w:p w:rsidR="008B491A" w:rsidRPr="007F4ABA" w:rsidRDefault="008B491A" w:rsidP="008B491A">
      <w:pPr>
        <w:jc w:val="center"/>
        <w:rPr>
          <w:sz w:val="25"/>
        </w:rPr>
      </w:pPr>
      <w:r w:rsidRPr="007F4ABA">
        <w:rPr>
          <w:rFonts w:hint="eastAsia"/>
          <w:sz w:val="25"/>
        </w:rPr>
        <w:t>2016</w:t>
      </w:r>
      <w:r w:rsidRPr="007F4ABA">
        <w:rPr>
          <w:rFonts w:hint="eastAsia"/>
          <w:sz w:val="25"/>
        </w:rPr>
        <w:t>年下学期第十八周教学工作例会纪要</w:t>
      </w:r>
    </w:p>
    <w:p w:rsidR="008B491A" w:rsidRPr="007F4ABA" w:rsidRDefault="008B491A" w:rsidP="008B491A">
      <w:pPr>
        <w:rPr>
          <w:sz w:val="25"/>
        </w:rPr>
      </w:pPr>
    </w:p>
    <w:p w:rsidR="008B491A" w:rsidRPr="007F4ABA" w:rsidRDefault="008B491A" w:rsidP="008B491A">
      <w:pPr>
        <w:rPr>
          <w:sz w:val="25"/>
        </w:rPr>
      </w:pPr>
      <w:r w:rsidRPr="007F4ABA">
        <w:rPr>
          <w:rFonts w:hint="eastAsia"/>
          <w:sz w:val="25"/>
        </w:rPr>
        <w:t>时间：</w:t>
      </w:r>
      <w:r w:rsidRPr="007F4ABA">
        <w:rPr>
          <w:rFonts w:hint="eastAsia"/>
          <w:sz w:val="25"/>
        </w:rPr>
        <w:t>2016</w:t>
      </w:r>
      <w:r w:rsidRPr="007F4ABA">
        <w:rPr>
          <w:rFonts w:hint="eastAsia"/>
          <w:sz w:val="25"/>
        </w:rPr>
        <w:t>年</w:t>
      </w:r>
      <w:r w:rsidRPr="007F4ABA">
        <w:rPr>
          <w:rFonts w:hint="eastAsia"/>
          <w:sz w:val="25"/>
        </w:rPr>
        <w:t>12</w:t>
      </w:r>
      <w:r w:rsidRPr="007F4ABA">
        <w:rPr>
          <w:rFonts w:hint="eastAsia"/>
          <w:sz w:val="25"/>
        </w:rPr>
        <w:t>月</w:t>
      </w:r>
      <w:r w:rsidRPr="007F4ABA">
        <w:rPr>
          <w:rFonts w:hint="eastAsia"/>
          <w:sz w:val="25"/>
        </w:rPr>
        <w:t>26</w:t>
      </w:r>
      <w:r w:rsidRPr="007F4ABA">
        <w:rPr>
          <w:rFonts w:hint="eastAsia"/>
          <w:sz w:val="25"/>
        </w:rPr>
        <w:t>日</w:t>
      </w:r>
    </w:p>
    <w:p w:rsidR="008B491A" w:rsidRPr="007F4ABA" w:rsidRDefault="008B491A" w:rsidP="008B491A">
      <w:pPr>
        <w:rPr>
          <w:sz w:val="25"/>
        </w:rPr>
      </w:pPr>
      <w:r w:rsidRPr="007F4ABA">
        <w:rPr>
          <w:rFonts w:hint="eastAsia"/>
          <w:sz w:val="25"/>
        </w:rPr>
        <w:t>地点：科技楼</w:t>
      </w:r>
      <w:r w:rsidRPr="007F4ABA">
        <w:rPr>
          <w:rFonts w:hint="eastAsia"/>
          <w:sz w:val="25"/>
        </w:rPr>
        <w:t>402</w:t>
      </w:r>
      <w:r w:rsidRPr="007F4ABA">
        <w:rPr>
          <w:rFonts w:hint="eastAsia"/>
          <w:sz w:val="25"/>
        </w:rPr>
        <w:t>会议室</w:t>
      </w:r>
    </w:p>
    <w:p w:rsidR="008B491A" w:rsidRPr="007F4ABA" w:rsidRDefault="008B491A" w:rsidP="008B491A">
      <w:pPr>
        <w:rPr>
          <w:sz w:val="25"/>
        </w:rPr>
      </w:pPr>
      <w:r w:rsidRPr="007F4ABA">
        <w:rPr>
          <w:rFonts w:hint="eastAsia"/>
          <w:sz w:val="25"/>
        </w:rPr>
        <w:t>主持：金继承</w:t>
      </w:r>
    </w:p>
    <w:p w:rsidR="008B491A" w:rsidRPr="007F4ABA" w:rsidRDefault="008B491A" w:rsidP="008B491A">
      <w:pPr>
        <w:rPr>
          <w:sz w:val="25"/>
        </w:rPr>
      </w:pPr>
      <w:r w:rsidRPr="007F4ABA">
        <w:rPr>
          <w:rFonts w:hint="eastAsia"/>
          <w:sz w:val="25"/>
        </w:rPr>
        <w:t>记录：许亮</w:t>
      </w:r>
    </w:p>
    <w:p w:rsidR="008B491A" w:rsidRPr="007F4ABA" w:rsidRDefault="008B491A" w:rsidP="008B491A">
      <w:pPr>
        <w:rPr>
          <w:sz w:val="25"/>
        </w:rPr>
      </w:pPr>
      <w:r w:rsidRPr="007F4ABA">
        <w:rPr>
          <w:rFonts w:hint="eastAsia"/>
          <w:sz w:val="25"/>
        </w:rPr>
        <w:t>整理：全湛宇</w:t>
      </w:r>
    </w:p>
    <w:p w:rsidR="000A0A82" w:rsidRDefault="008B491A" w:rsidP="008B491A">
      <w:pPr>
        <w:rPr>
          <w:sz w:val="25"/>
        </w:rPr>
      </w:pPr>
      <w:r w:rsidRPr="007F4ABA">
        <w:rPr>
          <w:rFonts w:hint="eastAsia"/>
          <w:sz w:val="25"/>
        </w:rPr>
        <w:tab/>
      </w:r>
      <w:r w:rsidRPr="007F4ABA">
        <w:rPr>
          <w:rFonts w:hint="eastAsia"/>
          <w:sz w:val="25"/>
        </w:rPr>
        <w:t>到会情况：陈艺锋、</w:t>
      </w:r>
      <w:r w:rsidR="00417CC5">
        <w:rPr>
          <w:rFonts w:hint="eastAsia"/>
          <w:sz w:val="25"/>
        </w:rPr>
        <w:t>周柏林、</w:t>
      </w:r>
      <w:r w:rsidRPr="007F4ABA">
        <w:rPr>
          <w:rFonts w:hint="eastAsia"/>
          <w:sz w:val="25"/>
        </w:rPr>
        <w:t>荣曼生、胡俊红、</w:t>
      </w:r>
      <w:r w:rsidR="006A2363" w:rsidRPr="007F4ABA">
        <w:rPr>
          <w:rFonts w:hint="eastAsia"/>
          <w:sz w:val="25"/>
        </w:rPr>
        <w:t>陈益元、</w:t>
      </w:r>
      <w:r w:rsidR="006A2363">
        <w:rPr>
          <w:rFonts w:hint="eastAsia"/>
          <w:sz w:val="25"/>
        </w:rPr>
        <w:t>刘善球、</w:t>
      </w:r>
      <w:r w:rsidR="006A2363" w:rsidRPr="007F4ABA">
        <w:rPr>
          <w:rFonts w:hint="eastAsia"/>
          <w:sz w:val="25"/>
        </w:rPr>
        <w:t>凌智勇、荣光宗、周丽娟、刘青</w:t>
      </w:r>
      <w:r w:rsidR="006A2363">
        <w:rPr>
          <w:rFonts w:hint="eastAsia"/>
          <w:sz w:val="25"/>
        </w:rPr>
        <w:t>、</w:t>
      </w:r>
      <w:r w:rsidR="006A2363" w:rsidRPr="007F4ABA">
        <w:rPr>
          <w:rFonts w:hint="eastAsia"/>
          <w:sz w:val="25"/>
        </w:rPr>
        <w:t>黄宇刚、杜春燕、赵德坚、柯胜海、蔡首生、高泽平、杨燕、孙斌、王志勇、李灿、朱艳辉、王小兵、</w:t>
      </w:r>
      <w:r w:rsidRPr="007F4ABA">
        <w:rPr>
          <w:rFonts w:hint="eastAsia"/>
          <w:sz w:val="25"/>
        </w:rPr>
        <w:t>曾进辉、黄利华、</w:t>
      </w:r>
      <w:r w:rsidR="006A2363" w:rsidRPr="007F4ABA">
        <w:rPr>
          <w:rFonts w:hint="eastAsia"/>
          <w:sz w:val="25"/>
        </w:rPr>
        <w:t>刘建华、余勇、刘有势、李光、李萍、谭桂辉、张发明、</w:t>
      </w:r>
      <w:r w:rsidRPr="007F4ABA">
        <w:rPr>
          <w:rFonts w:hint="eastAsia"/>
          <w:sz w:val="25"/>
        </w:rPr>
        <w:t>张德容、</w:t>
      </w:r>
      <w:r w:rsidR="006A2363" w:rsidRPr="007F4ABA">
        <w:rPr>
          <w:rFonts w:hint="eastAsia"/>
          <w:sz w:val="25"/>
        </w:rPr>
        <w:t>罗新河、赵孜、</w:t>
      </w:r>
      <w:r w:rsidRPr="007F4ABA">
        <w:rPr>
          <w:rFonts w:hint="eastAsia"/>
          <w:sz w:val="25"/>
        </w:rPr>
        <w:t>冷必元、杨婷、</w:t>
      </w:r>
      <w:r w:rsidR="006A2363" w:rsidRPr="007F4ABA">
        <w:rPr>
          <w:rFonts w:hint="eastAsia"/>
          <w:sz w:val="25"/>
        </w:rPr>
        <w:t>文爱军、范成文、黄晓丽、何宁波、尹学毅、刘会娟、丁厚泰、王恩华、</w:t>
      </w:r>
      <w:r w:rsidRPr="007F4ABA">
        <w:rPr>
          <w:rFonts w:hint="eastAsia"/>
          <w:sz w:val="25"/>
        </w:rPr>
        <w:t>刘双强、</w:t>
      </w:r>
      <w:r w:rsidR="006A2363">
        <w:rPr>
          <w:rFonts w:hint="eastAsia"/>
          <w:sz w:val="25"/>
        </w:rPr>
        <w:t>刘常云</w:t>
      </w:r>
    </w:p>
    <w:p w:rsidR="008B491A" w:rsidRPr="007F4ABA" w:rsidRDefault="008B491A" w:rsidP="008B491A">
      <w:pPr>
        <w:rPr>
          <w:sz w:val="25"/>
        </w:rPr>
      </w:pPr>
      <w:r w:rsidRPr="007F4ABA">
        <w:rPr>
          <w:rFonts w:hint="eastAsia"/>
          <w:sz w:val="25"/>
        </w:rPr>
        <w:lastRenderedPageBreak/>
        <w:tab/>
      </w:r>
      <w:r w:rsidRPr="007F4ABA">
        <w:rPr>
          <w:rFonts w:hint="eastAsia"/>
          <w:sz w:val="25"/>
        </w:rPr>
        <w:t>请假：陈宪宏</w:t>
      </w:r>
      <w:r w:rsidR="006A2363">
        <w:rPr>
          <w:rFonts w:hint="eastAsia"/>
          <w:sz w:val="25"/>
        </w:rPr>
        <w:t>、欧政成</w:t>
      </w:r>
    </w:p>
    <w:p w:rsidR="007F4ABA" w:rsidRDefault="007F4ABA" w:rsidP="000A0A82">
      <w:pPr>
        <w:ind w:firstLine="420"/>
        <w:rPr>
          <w:sz w:val="25"/>
        </w:rPr>
      </w:pPr>
      <w:r>
        <w:rPr>
          <w:rFonts w:hint="eastAsia"/>
          <w:sz w:val="25"/>
        </w:rPr>
        <w:t>会议主要内容：</w:t>
      </w:r>
    </w:p>
    <w:p w:rsidR="00417CC5" w:rsidRPr="00767FAB" w:rsidRDefault="0082536B" w:rsidP="00767FAB">
      <w:pPr>
        <w:pStyle w:val="a3"/>
        <w:numPr>
          <w:ilvl w:val="0"/>
          <w:numId w:val="3"/>
        </w:numPr>
        <w:ind w:firstLineChars="0"/>
        <w:rPr>
          <w:sz w:val="25"/>
        </w:rPr>
      </w:pPr>
      <w:r w:rsidRPr="00767FAB">
        <w:rPr>
          <w:rFonts w:hint="eastAsia"/>
          <w:sz w:val="25"/>
        </w:rPr>
        <w:t>教务处对</w:t>
      </w:r>
      <w:r w:rsidR="00417CC5" w:rsidRPr="00767FAB">
        <w:rPr>
          <w:rFonts w:hint="eastAsia"/>
          <w:sz w:val="25"/>
        </w:rPr>
        <w:t>本学期各项教学相关工作任务</w:t>
      </w:r>
      <w:r w:rsidRPr="00767FAB">
        <w:rPr>
          <w:rFonts w:hint="eastAsia"/>
          <w:sz w:val="25"/>
        </w:rPr>
        <w:t>的</w:t>
      </w:r>
      <w:r w:rsidR="00E23ADD">
        <w:rPr>
          <w:rFonts w:hint="eastAsia"/>
          <w:sz w:val="25"/>
        </w:rPr>
        <w:t>下达</w:t>
      </w:r>
    </w:p>
    <w:p w:rsidR="007F4ABA" w:rsidRPr="00851946" w:rsidRDefault="00851946" w:rsidP="00417CC5">
      <w:pPr>
        <w:pStyle w:val="a3"/>
        <w:numPr>
          <w:ilvl w:val="0"/>
          <w:numId w:val="2"/>
        </w:numPr>
        <w:ind w:firstLineChars="0"/>
        <w:rPr>
          <w:sz w:val="25"/>
        </w:rPr>
      </w:pPr>
      <w:r w:rsidRPr="00851946">
        <w:rPr>
          <w:rFonts w:hint="eastAsia"/>
          <w:sz w:val="25"/>
        </w:rPr>
        <w:t>2017</w:t>
      </w:r>
      <w:r w:rsidRPr="00851946">
        <w:rPr>
          <w:rFonts w:hint="eastAsia"/>
          <w:sz w:val="25"/>
        </w:rPr>
        <w:t>年上学期校公选课学生选课为两个阶段，第一阶段为</w:t>
      </w:r>
      <w:r w:rsidRPr="00851946">
        <w:rPr>
          <w:rFonts w:hint="eastAsia"/>
          <w:sz w:val="25"/>
        </w:rPr>
        <w:t>12</w:t>
      </w:r>
      <w:r w:rsidRPr="00851946">
        <w:rPr>
          <w:rFonts w:hint="eastAsia"/>
          <w:sz w:val="25"/>
        </w:rPr>
        <w:t>月</w:t>
      </w:r>
      <w:r w:rsidRPr="00851946">
        <w:rPr>
          <w:rFonts w:hint="eastAsia"/>
          <w:sz w:val="25"/>
        </w:rPr>
        <w:t>26</w:t>
      </w:r>
      <w:r w:rsidRPr="00851946">
        <w:rPr>
          <w:rFonts w:hint="eastAsia"/>
          <w:sz w:val="25"/>
        </w:rPr>
        <w:t>日</w:t>
      </w:r>
      <w:r w:rsidRPr="00851946">
        <w:rPr>
          <w:rFonts w:hint="eastAsia"/>
          <w:sz w:val="25"/>
        </w:rPr>
        <w:t>~29</w:t>
      </w:r>
      <w:r w:rsidRPr="00851946">
        <w:rPr>
          <w:rFonts w:hint="eastAsia"/>
          <w:sz w:val="25"/>
        </w:rPr>
        <w:t>日，第二阶段为</w:t>
      </w:r>
      <w:r w:rsidRPr="00851946">
        <w:rPr>
          <w:rFonts w:hint="eastAsia"/>
          <w:sz w:val="25"/>
        </w:rPr>
        <w:t>12</w:t>
      </w:r>
      <w:r w:rsidRPr="00851946">
        <w:rPr>
          <w:rFonts w:hint="eastAsia"/>
          <w:sz w:val="25"/>
        </w:rPr>
        <w:t>月</w:t>
      </w:r>
      <w:r w:rsidRPr="00851946">
        <w:rPr>
          <w:rFonts w:hint="eastAsia"/>
          <w:sz w:val="25"/>
        </w:rPr>
        <w:t>30</w:t>
      </w:r>
      <w:r w:rsidRPr="00851946">
        <w:rPr>
          <w:rFonts w:hint="eastAsia"/>
          <w:sz w:val="25"/>
        </w:rPr>
        <w:t>日。请各学院通知学生在规定时间完成选课。</w:t>
      </w:r>
    </w:p>
    <w:p w:rsidR="00417CC5" w:rsidRDefault="00851946" w:rsidP="00417CC5">
      <w:pPr>
        <w:pStyle w:val="a3"/>
        <w:numPr>
          <w:ilvl w:val="0"/>
          <w:numId w:val="2"/>
        </w:numPr>
        <w:ind w:firstLineChars="0"/>
        <w:rPr>
          <w:sz w:val="25"/>
        </w:rPr>
      </w:pPr>
      <w:r>
        <w:rPr>
          <w:sz w:val="25"/>
        </w:rPr>
        <w:t>请各学院加强对期末考试工作的管理</w:t>
      </w:r>
      <w:r>
        <w:rPr>
          <w:rFonts w:hint="eastAsia"/>
          <w:sz w:val="25"/>
        </w:rPr>
        <w:t>，</w:t>
      </w:r>
      <w:r>
        <w:rPr>
          <w:sz w:val="25"/>
        </w:rPr>
        <w:t>确保考试工作顺利进行</w:t>
      </w:r>
      <w:r>
        <w:rPr>
          <w:rFonts w:hint="eastAsia"/>
          <w:sz w:val="25"/>
        </w:rPr>
        <w:t>。</w:t>
      </w:r>
      <w:r>
        <w:rPr>
          <w:sz w:val="25"/>
        </w:rPr>
        <w:t>期末校级统考时间为</w:t>
      </w:r>
      <w:r>
        <w:rPr>
          <w:rFonts w:hint="eastAsia"/>
          <w:sz w:val="25"/>
        </w:rPr>
        <w:t>2017</w:t>
      </w:r>
      <w:r>
        <w:rPr>
          <w:rFonts w:hint="eastAsia"/>
          <w:sz w:val="25"/>
        </w:rPr>
        <w:t>年</w:t>
      </w:r>
      <w:r>
        <w:rPr>
          <w:rFonts w:hint="eastAsia"/>
          <w:sz w:val="25"/>
        </w:rPr>
        <w:t>1</w:t>
      </w:r>
      <w:r>
        <w:rPr>
          <w:rFonts w:hint="eastAsia"/>
          <w:sz w:val="25"/>
        </w:rPr>
        <w:t>月</w:t>
      </w:r>
      <w:r>
        <w:rPr>
          <w:rFonts w:hint="eastAsia"/>
          <w:sz w:val="25"/>
        </w:rPr>
        <w:t>4</w:t>
      </w:r>
      <w:r>
        <w:rPr>
          <w:rFonts w:hint="eastAsia"/>
          <w:sz w:val="25"/>
        </w:rPr>
        <w:t>日</w:t>
      </w:r>
      <w:r>
        <w:rPr>
          <w:rFonts w:hint="eastAsia"/>
          <w:sz w:val="25"/>
        </w:rPr>
        <w:t>~5</w:t>
      </w:r>
      <w:r>
        <w:rPr>
          <w:rFonts w:hint="eastAsia"/>
          <w:sz w:val="25"/>
        </w:rPr>
        <w:t>日，请各学院配合做好相关工作。</w:t>
      </w:r>
    </w:p>
    <w:p w:rsidR="00417CC5" w:rsidRDefault="00417CC5" w:rsidP="00417CC5">
      <w:pPr>
        <w:pStyle w:val="a3"/>
        <w:numPr>
          <w:ilvl w:val="0"/>
          <w:numId w:val="2"/>
        </w:numPr>
        <w:ind w:firstLineChars="0"/>
        <w:rPr>
          <w:sz w:val="25"/>
        </w:rPr>
      </w:pPr>
      <w:r>
        <w:rPr>
          <w:rFonts w:hint="eastAsia"/>
          <w:sz w:val="25"/>
        </w:rPr>
        <w:t>2017</w:t>
      </w:r>
      <w:r>
        <w:rPr>
          <w:rFonts w:hint="eastAsia"/>
          <w:sz w:val="25"/>
        </w:rPr>
        <w:t>届毕业生毕业设计工作安排。通报了各学院</w:t>
      </w:r>
      <w:r w:rsidR="00212A83">
        <w:rPr>
          <w:rFonts w:hint="eastAsia"/>
          <w:sz w:val="25"/>
        </w:rPr>
        <w:t>该项</w:t>
      </w:r>
      <w:r>
        <w:rPr>
          <w:rFonts w:hint="eastAsia"/>
          <w:sz w:val="25"/>
        </w:rPr>
        <w:t>工作计划和各项表格汇总上报情况</w:t>
      </w:r>
      <w:r w:rsidR="00851946">
        <w:rPr>
          <w:rFonts w:hint="eastAsia"/>
          <w:sz w:val="25"/>
        </w:rPr>
        <w:t>。督促相关学院及时完成该项工作。</w:t>
      </w:r>
    </w:p>
    <w:p w:rsidR="00212A83" w:rsidRDefault="00212A83" w:rsidP="00417CC5">
      <w:pPr>
        <w:pStyle w:val="a3"/>
        <w:numPr>
          <w:ilvl w:val="0"/>
          <w:numId w:val="2"/>
        </w:numPr>
        <w:ind w:firstLineChars="0"/>
        <w:rPr>
          <w:sz w:val="25"/>
        </w:rPr>
      </w:pPr>
      <w:r>
        <w:rPr>
          <w:rFonts w:hint="eastAsia"/>
          <w:sz w:val="25"/>
        </w:rPr>
        <w:t>实践、实习基地情况摸底。</w:t>
      </w:r>
      <w:r w:rsidR="00851946">
        <w:rPr>
          <w:rFonts w:hint="eastAsia"/>
          <w:sz w:val="25"/>
        </w:rPr>
        <w:t>要求</w:t>
      </w:r>
      <w:r>
        <w:rPr>
          <w:rFonts w:hint="eastAsia"/>
          <w:sz w:val="25"/>
        </w:rPr>
        <w:t>各学院</w:t>
      </w:r>
      <w:r w:rsidR="00851946">
        <w:rPr>
          <w:rFonts w:hint="eastAsia"/>
          <w:sz w:val="25"/>
        </w:rPr>
        <w:t>完成</w:t>
      </w:r>
      <w:r>
        <w:rPr>
          <w:rFonts w:hint="eastAsia"/>
          <w:sz w:val="25"/>
        </w:rPr>
        <w:t>实践、实习基地建设情况</w:t>
      </w:r>
      <w:r w:rsidR="00851946">
        <w:rPr>
          <w:rFonts w:hint="eastAsia"/>
          <w:sz w:val="25"/>
        </w:rPr>
        <w:t>汇总上报</w:t>
      </w:r>
      <w:r>
        <w:rPr>
          <w:rFonts w:hint="eastAsia"/>
          <w:sz w:val="25"/>
        </w:rPr>
        <w:t>。</w:t>
      </w:r>
    </w:p>
    <w:p w:rsidR="00212A83" w:rsidRDefault="00212A83" w:rsidP="00417CC5">
      <w:pPr>
        <w:pStyle w:val="a3"/>
        <w:numPr>
          <w:ilvl w:val="0"/>
          <w:numId w:val="2"/>
        </w:numPr>
        <w:ind w:firstLineChars="0"/>
        <w:rPr>
          <w:sz w:val="25"/>
        </w:rPr>
      </w:pPr>
      <w:r>
        <w:rPr>
          <w:rFonts w:hint="eastAsia"/>
          <w:sz w:val="25"/>
        </w:rPr>
        <w:t>2017</w:t>
      </w:r>
      <w:r>
        <w:rPr>
          <w:rFonts w:hint="eastAsia"/>
          <w:sz w:val="25"/>
        </w:rPr>
        <w:t>年中央财政</w:t>
      </w:r>
      <w:r w:rsidR="00851946">
        <w:rPr>
          <w:rFonts w:hint="eastAsia"/>
          <w:sz w:val="25"/>
        </w:rPr>
        <w:t>支持地方高校发展专项计划</w:t>
      </w:r>
      <w:r>
        <w:rPr>
          <w:rFonts w:hint="eastAsia"/>
          <w:sz w:val="25"/>
        </w:rPr>
        <w:t>申报。</w:t>
      </w:r>
      <w:r w:rsidR="00851946">
        <w:rPr>
          <w:rFonts w:hint="eastAsia"/>
          <w:sz w:val="25"/>
        </w:rPr>
        <w:t>要求各学院利用</w:t>
      </w:r>
      <w:r>
        <w:rPr>
          <w:rFonts w:hint="eastAsia"/>
          <w:sz w:val="25"/>
        </w:rPr>
        <w:t>寒假期间审定</w:t>
      </w:r>
      <w:r w:rsidR="00851946">
        <w:rPr>
          <w:rFonts w:hint="eastAsia"/>
          <w:sz w:val="25"/>
        </w:rPr>
        <w:t>申报材料，确保明年按时申报</w:t>
      </w:r>
      <w:r>
        <w:rPr>
          <w:rFonts w:hint="eastAsia"/>
          <w:sz w:val="25"/>
        </w:rPr>
        <w:t>。</w:t>
      </w:r>
    </w:p>
    <w:p w:rsidR="00212A83" w:rsidRDefault="00212A83" w:rsidP="00212A83">
      <w:pPr>
        <w:pStyle w:val="a3"/>
        <w:numPr>
          <w:ilvl w:val="0"/>
          <w:numId w:val="2"/>
        </w:numPr>
        <w:ind w:firstLineChars="0"/>
        <w:rPr>
          <w:sz w:val="25"/>
        </w:rPr>
      </w:pPr>
      <w:r>
        <w:rPr>
          <w:rFonts w:hint="eastAsia"/>
          <w:sz w:val="25"/>
        </w:rPr>
        <w:t>下学期教材征订工作。</w:t>
      </w:r>
      <w:r w:rsidR="00851946">
        <w:rPr>
          <w:rFonts w:hint="eastAsia"/>
          <w:sz w:val="25"/>
        </w:rPr>
        <w:t>要求各学院</w:t>
      </w:r>
      <w:r>
        <w:rPr>
          <w:rFonts w:hint="eastAsia"/>
          <w:sz w:val="25"/>
        </w:rPr>
        <w:t>单册定价超过</w:t>
      </w:r>
      <w:r>
        <w:rPr>
          <w:rFonts w:hint="eastAsia"/>
          <w:sz w:val="25"/>
        </w:rPr>
        <w:t>45</w:t>
      </w:r>
      <w:r>
        <w:rPr>
          <w:rFonts w:hint="eastAsia"/>
          <w:sz w:val="25"/>
        </w:rPr>
        <w:t>元的教材需额外进行情况说明</w:t>
      </w:r>
      <w:r w:rsidR="00851946">
        <w:rPr>
          <w:rFonts w:hint="eastAsia"/>
          <w:sz w:val="25"/>
        </w:rPr>
        <w:t>；</w:t>
      </w:r>
      <w:r>
        <w:rPr>
          <w:rFonts w:hint="eastAsia"/>
          <w:sz w:val="25"/>
        </w:rPr>
        <w:t>严格控制一门课程使用多本教材。</w:t>
      </w:r>
    </w:p>
    <w:p w:rsidR="00212A83" w:rsidRDefault="00212A83" w:rsidP="00212A83">
      <w:pPr>
        <w:pStyle w:val="a3"/>
        <w:numPr>
          <w:ilvl w:val="0"/>
          <w:numId w:val="2"/>
        </w:numPr>
        <w:ind w:firstLineChars="0"/>
        <w:rPr>
          <w:sz w:val="25"/>
        </w:rPr>
      </w:pPr>
      <w:r>
        <w:rPr>
          <w:rFonts w:hint="eastAsia"/>
          <w:sz w:val="25"/>
        </w:rPr>
        <w:t>学生考试成绩的网上录入。校公选课成绩必须尽快提交，以免影响学生选课；期末考试成绩录入时间节点在</w:t>
      </w:r>
      <w:r>
        <w:rPr>
          <w:rFonts w:hint="eastAsia"/>
          <w:sz w:val="25"/>
        </w:rPr>
        <w:t>2017</w:t>
      </w:r>
      <w:r>
        <w:rPr>
          <w:rFonts w:hint="eastAsia"/>
          <w:sz w:val="25"/>
        </w:rPr>
        <w:t>年</w:t>
      </w:r>
      <w:r>
        <w:rPr>
          <w:rFonts w:hint="eastAsia"/>
          <w:sz w:val="25"/>
        </w:rPr>
        <w:t>1</w:t>
      </w:r>
      <w:r>
        <w:rPr>
          <w:rFonts w:hint="eastAsia"/>
          <w:sz w:val="25"/>
        </w:rPr>
        <w:t>月</w:t>
      </w:r>
      <w:r>
        <w:rPr>
          <w:rFonts w:hint="eastAsia"/>
          <w:sz w:val="25"/>
        </w:rPr>
        <w:t>10</w:t>
      </w:r>
      <w:r>
        <w:rPr>
          <w:rFonts w:hint="eastAsia"/>
          <w:sz w:val="25"/>
        </w:rPr>
        <w:t>日，以免影响下学期开学补考、重修报名等各项工作。</w:t>
      </w:r>
    </w:p>
    <w:p w:rsidR="00212A83" w:rsidRDefault="00212A83" w:rsidP="00212A83">
      <w:pPr>
        <w:pStyle w:val="a3"/>
        <w:numPr>
          <w:ilvl w:val="0"/>
          <w:numId w:val="2"/>
        </w:numPr>
        <w:ind w:firstLineChars="0"/>
        <w:rPr>
          <w:sz w:val="25"/>
        </w:rPr>
      </w:pPr>
      <w:r>
        <w:rPr>
          <w:rFonts w:hint="eastAsia"/>
          <w:sz w:val="25"/>
        </w:rPr>
        <w:t>教学奖励办法。新的《湖南工业大学教学奖励办法》（简称办法）已经学校党委会讨论通过，即将成文；办法中对于</w:t>
      </w:r>
      <w:r w:rsidR="00963272">
        <w:rPr>
          <w:rFonts w:hint="eastAsia"/>
          <w:sz w:val="25"/>
        </w:rPr>
        <w:t>各项</w:t>
      </w:r>
      <w:r>
        <w:rPr>
          <w:rFonts w:hint="eastAsia"/>
          <w:sz w:val="25"/>
        </w:rPr>
        <w:t>教学奖励的标准</w:t>
      </w:r>
      <w:r w:rsidR="001E0FB7">
        <w:rPr>
          <w:rFonts w:hint="eastAsia"/>
          <w:sz w:val="25"/>
        </w:rPr>
        <w:t>均有大幅提高；设置了校级优秀教学奖，</w:t>
      </w:r>
      <w:r w:rsidR="0082536B">
        <w:rPr>
          <w:rFonts w:hint="eastAsia"/>
          <w:sz w:val="25"/>
        </w:rPr>
        <w:t>并</w:t>
      </w:r>
      <w:r w:rsidR="001E0FB7">
        <w:rPr>
          <w:rFonts w:hint="eastAsia"/>
          <w:sz w:val="25"/>
        </w:rPr>
        <w:t>就该奖项的具体设置，向各</w:t>
      </w:r>
      <w:r w:rsidR="001E0FB7">
        <w:rPr>
          <w:rFonts w:hint="eastAsia"/>
          <w:sz w:val="25"/>
        </w:rPr>
        <w:lastRenderedPageBreak/>
        <w:t>教学院部广泛征集意见。</w:t>
      </w:r>
    </w:p>
    <w:p w:rsidR="001E0FB7" w:rsidRDefault="006D6BE1" w:rsidP="00212A83">
      <w:pPr>
        <w:pStyle w:val="a3"/>
        <w:numPr>
          <w:ilvl w:val="0"/>
          <w:numId w:val="2"/>
        </w:numPr>
        <w:ind w:firstLineChars="0"/>
        <w:rPr>
          <w:sz w:val="25"/>
        </w:rPr>
      </w:pPr>
      <w:r>
        <w:rPr>
          <w:rFonts w:hint="eastAsia"/>
          <w:sz w:val="25"/>
        </w:rPr>
        <w:t>教学工作日程。要求各学院组织教务系统相关人员学习各项教学管理制度与文件汇编，并根据本学期教学工作日程开展好相关工作。</w:t>
      </w:r>
    </w:p>
    <w:p w:rsidR="006D6BE1" w:rsidRDefault="006D6BE1" w:rsidP="00212A83">
      <w:pPr>
        <w:pStyle w:val="a3"/>
        <w:numPr>
          <w:ilvl w:val="0"/>
          <w:numId w:val="2"/>
        </w:numPr>
        <w:ind w:firstLineChars="0"/>
        <w:rPr>
          <w:sz w:val="25"/>
        </w:rPr>
      </w:pPr>
      <w:r>
        <w:rPr>
          <w:rFonts w:hint="eastAsia"/>
          <w:sz w:val="25"/>
        </w:rPr>
        <w:t>教务系统工作人员信息收集。各学院教务系统人员调整已基本到位，要求各学院将教务管理人员信息包括工作分工上报教务处综合科</w:t>
      </w:r>
      <w:r w:rsidR="00767FAB">
        <w:rPr>
          <w:rFonts w:hint="eastAsia"/>
          <w:sz w:val="25"/>
        </w:rPr>
        <w:t>，尽量确保人员的稳定。</w:t>
      </w:r>
    </w:p>
    <w:p w:rsidR="00767FAB" w:rsidRDefault="00767FAB" w:rsidP="00767FAB">
      <w:pPr>
        <w:pStyle w:val="a3"/>
        <w:numPr>
          <w:ilvl w:val="0"/>
          <w:numId w:val="3"/>
        </w:numPr>
        <w:ind w:firstLineChars="0"/>
        <w:rPr>
          <w:sz w:val="25"/>
        </w:rPr>
      </w:pPr>
      <w:r>
        <w:rPr>
          <w:rFonts w:hint="eastAsia"/>
          <w:sz w:val="25"/>
        </w:rPr>
        <w:t>教学督导团巡教巡考信息反馈</w:t>
      </w:r>
    </w:p>
    <w:p w:rsidR="00767FAB" w:rsidRPr="00767FAB" w:rsidRDefault="00767FAB" w:rsidP="00767FAB">
      <w:pPr>
        <w:pStyle w:val="a3"/>
        <w:numPr>
          <w:ilvl w:val="0"/>
          <w:numId w:val="5"/>
        </w:numPr>
        <w:ind w:firstLineChars="0"/>
        <w:rPr>
          <w:sz w:val="25"/>
        </w:rPr>
      </w:pPr>
      <w:r w:rsidRPr="00767FAB">
        <w:rPr>
          <w:rFonts w:hint="eastAsia"/>
          <w:sz w:val="25"/>
        </w:rPr>
        <w:t>听课</w:t>
      </w:r>
      <w:r>
        <w:rPr>
          <w:rFonts w:hint="eastAsia"/>
          <w:sz w:val="25"/>
        </w:rPr>
        <w:t>、巡教</w:t>
      </w:r>
      <w:r w:rsidRPr="00767FAB">
        <w:rPr>
          <w:rFonts w:hint="eastAsia"/>
          <w:sz w:val="25"/>
        </w:rPr>
        <w:t>情况整体较好。</w:t>
      </w:r>
    </w:p>
    <w:p w:rsidR="00767FAB" w:rsidRDefault="00767FAB" w:rsidP="00767FAB">
      <w:pPr>
        <w:pStyle w:val="a3"/>
        <w:numPr>
          <w:ilvl w:val="0"/>
          <w:numId w:val="5"/>
        </w:numPr>
        <w:ind w:firstLineChars="0"/>
        <w:rPr>
          <w:sz w:val="25"/>
        </w:rPr>
      </w:pPr>
      <w:r>
        <w:rPr>
          <w:rFonts w:hint="eastAsia"/>
          <w:sz w:val="25"/>
        </w:rPr>
        <w:t>巡考过程中发现考场黑板上未板书考场提示，个别监考老师未严守监考纪律，有查看手机</w:t>
      </w:r>
      <w:r w:rsidR="000A0A82">
        <w:rPr>
          <w:rFonts w:hint="eastAsia"/>
          <w:sz w:val="25"/>
        </w:rPr>
        <w:t>、监考</w:t>
      </w:r>
      <w:r>
        <w:rPr>
          <w:rFonts w:hint="eastAsia"/>
          <w:sz w:val="25"/>
        </w:rPr>
        <w:t>站位不合理等情况。</w:t>
      </w:r>
    </w:p>
    <w:p w:rsidR="00AD2E53" w:rsidRPr="00AD2E53" w:rsidRDefault="00E60E5F" w:rsidP="00AD2E53">
      <w:pPr>
        <w:pStyle w:val="a3"/>
        <w:numPr>
          <w:ilvl w:val="0"/>
          <w:numId w:val="3"/>
        </w:numPr>
        <w:ind w:firstLineChars="0"/>
        <w:rPr>
          <w:sz w:val="25"/>
        </w:rPr>
      </w:pPr>
      <w:r w:rsidRPr="00AD2E53">
        <w:rPr>
          <w:rFonts w:hint="eastAsia"/>
          <w:sz w:val="25"/>
        </w:rPr>
        <w:t>评</w:t>
      </w:r>
      <w:r w:rsidR="00AD2E53" w:rsidRPr="00AD2E53">
        <w:rPr>
          <w:rFonts w:hint="eastAsia"/>
          <w:sz w:val="25"/>
        </w:rPr>
        <w:t>教中心工作通报</w:t>
      </w:r>
    </w:p>
    <w:p w:rsidR="00AD2E53" w:rsidRPr="00E60E5F" w:rsidRDefault="00AD2E53" w:rsidP="00E60E5F">
      <w:pPr>
        <w:pStyle w:val="a3"/>
        <w:numPr>
          <w:ilvl w:val="0"/>
          <w:numId w:val="6"/>
        </w:numPr>
        <w:ind w:firstLineChars="0"/>
        <w:rPr>
          <w:sz w:val="25"/>
        </w:rPr>
      </w:pPr>
      <w:r w:rsidRPr="00E60E5F">
        <w:rPr>
          <w:rFonts w:hint="eastAsia"/>
          <w:sz w:val="25"/>
        </w:rPr>
        <w:t>湖南省高等教育学会教学评估专业委员会</w:t>
      </w:r>
      <w:r w:rsidRPr="00E60E5F">
        <w:rPr>
          <w:rFonts w:hint="eastAsia"/>
          <w:sz w:val="25"/>
        </w:rPr>
        <w:t>2016</w:t>
      </w:r>
      <w:r w:rsidRPr="00E60E5F">
        <w:rPr>
          <w:rFonts w:hint="eastAsia"/>
          <w:sz w:val="25"/>
        </w:rPr>
        <w:t>学术年会暨理事会换届会议于</w:t>
      </w:r>
      <w:r w:rsidRPr="00E60E5F">
        <w:rPr>
          <w:rFonts w:hint="eastAsia"/>
          <w:sz w:val="25"/>
        </w:rPr>
        <w:t>12</w:t>
      </w:r>
      <w:r w:rsidRPr="00E60E5F">
        <w:rPr>
          <w:rFonts w:hint="eastAsia"/>
          <w:sz w:val="25"/>
        </w:rPr>
        <w:t>月</w:t>
      </w:r>
      <w:r w:rsidRPr="00E60E5F">
        <w:rPr>
          <w:rFonts w:hint="eastAsia"/>
          <w:sz w:val="25"/>
        </w:rPr>
        <w:t>24</w:t>
      </w:r>
      <w:r w:rsidRPr="00E60E5F">
        <w:rPr>
          <w:rFonts w:hint="eastAsia"/>
          <w:sz w:val="25"/>
        </w:rPr>
        <w:t>日在我校召开。</w:t>
      </w:r>
      <w:r w:rsidR="00E60E5F">
        <w:rPr>
          <w:rFonts w:hint="eastAsia"/>
          <w:sz w:val="25"/>
        </w:rPr>
        <w:t>省教育厅</w:t>
      </w:r>
      <w:r w:rsidR="006273A5">
        <w:rPr>
          <w:rFonts w:hint="eastAsia"/>
          <w:sz w:val="25"/>
        </w:rPr>
        <w:t>高教处处长唐利斌出席并主持会议，副校长金继承出席会议并作</w:t>
      </w:r>
      <w:r w:rsidR="008E6437">
        <w:rPr>
          <w:rFonts w:hint="eastAsia"/>
          <w:sz w:val="25"/>
        </w:rPr>
        <w:t>年度</w:t>
      </w:r>
      <w:r w:rsidR="006273A5">
        <w:rPr>
          <w:rFonts w:hint="eastAsia"/>
          <w:sz w:val="25"/>
        </w:rPr>
        <w:t>工作报告，高教处副处长杨承玖、校长谭益民等领导出席会议并作重要讲话。</w:t>
      </w:r>
    </w:p>
    <w:p w:rsidR="00E60E5F" w:rsidRDefault="00E60E5F" w:rsidP="00E60E5F">
      <w:pPr>
        <w:pStyle w:val="a3"/>
        <w:numPr>
          <w:ilvl w:val="0"/>
          <w:numId w:val="6"/>
        </w:numPr>
        <w:ind w:firstLineChars="0"/>
        <w:rPr>
          <w:sz w:val="25"/>
        </w:rPr>
      </w:pPr>
      <w:r>
        <w:rPr>
          <w:rFonts w:hint="eastAsia"/>
          <w:sz w:val="25"/>
        </w:rPr>
        <w:t>青年教师人才培养计划启动，详情见评教中心网站主页。</w:t>
      </w:r>
    </w:p>
    <w:p w:rsidR="0042257F" w:rsidRPr="0042257F" w:rsidRDefault="0042257F" w:rsidP="0042257F">
      <w:pPr>
        <w:pStyle w:val="a3"/>
        <w:numPr>
          <w:ilvl w:val="0"/>
          <w:numId w:val="3"/>
        </w:numPr>
        <w:ind w:firstLineChars="0"/>
        <w:rPr>
          <w:sz w:val="25"/>
        </w:rPr>
      </w:pPr>
      <w:r w:rsidRPr="0042257F">
        <w:rPr>
          <w:rFonts w:hint="eastAsia"/>
          <w:sz w:val="25"/>
        </w:rPr>
        <w:t>高教所工作通报</w:t>
      </w:r>
    </w:p>
    <w:p w:rsidR="0014434D" w:rsidRPr="0014434D" w:rsidRDefault="00635D7C" w:rsidP="0014434D">
      <w:pPr>
        <w:pStyle w:val="a3"/>
        <w:numPr>
          <w:ilvl w:val="0"/>
          <w:numId w:val="7"/>
        </w:numPr>
        <w:ind w:firstLineChars="0"/>
        <w:rPr>
          <w:sz w:val="25"/>
        </w:rPr>
      </w:pPr>
      <w:r>
        <w:rPr>
          <w:rFonts w:hint="eastAsia"/>
          <w:sz w:val="25"/>
        </w:rPr>
        <w:t>校级</w:t>
      </w:r>
      <w:r w:rsidR="0042257F" w:rsidRPr="0014434D">
        <w:rPr>
          <w:rFonts w:hint="eastAsia"/>
          <w:sz w:val="25"/>
        </w:rPr>
        <w:t>教改课题结题工作</w:t>
      </w:r>
      <w:r w:rsidR="0014434D" w:rsidRPr="0014434D">
        <w:rPr>
          <w:rFonts w:hint="eastAsia"/>
          <w:sz w:val="25"/>
        </w:rPr>
        <w:t>进展</w:t>
      </w:r>
      <w:r w:rsidR="0014434D">
        <w:rPr>
          <w:rFonts w:hint="eastAsia"/>
          <w:sz w:val="25"/>
        </w:rPr>
        <w:t>不理想</w:t>
      </w:r>
      <w:r w:rsidR="0042257F" w:rsidRPr="0014434D">
        <w:rPr>
          <w:rFonts w:hint="eastAsia"/>
          <w:sz w:val="25"/>
        </w:rPr>
        <w:t>。</w:t>
      </w:r>
      <w:r w:rsidR="0042257F" w:rsidRPr="0014434D">
        <w:rPr>
          <w:rFonts w:hint="eastAsia"/>
          <w:sz w:val="25"/>
        </w:rPr>
        <w:t>2010</w:t>
      </w:r>
      <w:r w:rsidR="0042257F" w:rsidRPr="0014434D">
        <w:rPr>
          <w:rFonts w:hint="eastAsia"/>
          <w:sz w:val="25"/>
        </w:rPr>
        <w:t>年至</w:t>
      </w:r>
      <w:r w:rsidR="0042257F" w:rsidRPr="0014434D">
        <w:rPr>
          <w:rFonts w:hint="eastAsia"/>
          <w:sz w:val="25"/>
        </w:rPr>
        <w:t>2015</w:t>
      </w:r>
      <w:r w:rsidR="0042257F" w:rsidRPr="0014434D">
        <w:rPr>
          <w:rFonts w:hint="eastAsia"/>
          <w:sz w:val="25"/>
        </w:rPr>
        <w:t>年校级教改课题结题率低至</w:t>
      </w:r>
      <w:r w:rsidR="0042257F" w:rsidRPr="0014434D">
        <w:rPr>
          <w:rFonts w:hint="eastAsia"/>
          <w:sz w:val="25"/>
        </w:rPr>
        <w:t>51%</w:t>
      </w:r>
      <w:r w:rsidR="0042257F" w:rsidRPr="0014434D">
        <w:rPr>
          <w:rFonts w:hint="eastAsia"/>
          <w:sz w:val="25"/>
        </w:rPr>
        <w:t>，除去因教师未办理手续的原因外，主要原因在于结题要求高、经费不足、课题组工作积极性下降</w:t>
      </w:r>
      <w:r w:rsidR="0014434D">
        <w:rPr>
          <w:rFonts w:hint="eastAsia"/>
          <w:sz w:val="25"/>
        </w:rPr>
        <w:t>等</w:t>
      </w:r>
      <w:r w:rsidR="0042257F" w:rsidRPr="0014434D">
        <w:rPr>
          <w:rFonts w:hint="eastAsia"/>
          <w:sz w:val="25"/>
        </w:rPr>
        <w:t>。</w:t>
      </w:r>
    </w:p>
    <w:p w:rsidR="0042257F" w:rsidRDefault="0014434D" w:rsidP="00635D7C">
      <w:pPr>
        <w:pStyle w:val="a3"/>
        <w:numPr>
          <w:ilvl w:val="0"/>
          <w:numId w:val="7"/>
        </w:numPr>
        <w:ind w:firstLineChars="0"/>
        <w:rPr>
          <w:sz w:val="25"/>
        </w:rPr>
      </w:pPr>
      <w:r>
        <w:rPr>
          <w:rFonts w:hint="eastAsia"/>
          <w:sz w:val="25"/>
        </w:rPr>
        <w:t>针对以上现象，</w:t>
      </w:r>
      <w:r w:rsidR="00635D7C">
        <w:rPr>
          <w:rFonts w:hint="eastAsia"/>
          <w:sz w:val="25"/>
        </w:rPr>
        <w:t>高教所计划改革立项和结题方式，同时</w:t>
      </w:r>
      <w:r w:rsidR="0042257F" w:rsidRPr="0014434D">
        <w:rPr>
          <w:rFonts w:hint="eastAsia"/>
          <w:sz w:val="25"/>
        </w:rPr>
        <w:t>建立并实行相关鼓励机制和约束机制</w:t>
      </w:r>
      <w:r w:rsidR="00635D7C">
        <w:rPr>
          <w:rFonts w:hint="eastAsia"/>
          <w:sz w:val="25"/>
        </w:rPr>
        <w:t>，如将结题率计入院部评价和将校级教改课题</w:t>
      </w:r>
      <w:r w:rsidR="00635D7C">
        <w:rPr>
          <w:rFonts w:hint="eastAsia"/>
          <w:sz w:val="25"/>
        </w:rPr>
        <w:lastRenderedPageBreak/>
        <w:t>与教师个人的评价、职称评定等挂钩</w:t>
      </w:r>
      <w:r w:rsidR="0042257F" w:rsidRPr="00635D7C">
        <w:rPr>
          <w:rFonts w:hint="eastAsia"/>
          <w:sz w:val="25"/>
        </w:rPr>
        <w:t>。</w:t>
      </w:r>
    </w:p>
    <w:p w:rsidR="00635D7C" w:rsidRDefault="00635D7C" w:rsidP="00635D7C">
      <w:pPr>
        <w:pStyle w:val="a3"/>
        <w:numPr>
          <w:ilvl w:val="0"/>
          <w:numId w:val="7"/>
        </w:numPr>
        <w:ind w:firstLineChars="0"/>
        <w:rPr>
          <w:sz w:val="25"/>
        </w:rPr>
      </w:pPr>
      <w:r>
        <w:rPr>
          <w:rFonts w:hint="eastAsia"/>
          <w:sz w:val="25"/>
        </w:rPr>
        <w:t>布置下学期的校级教改课题结题验收工作。</w:t>
      </w:r>
    </w:p>
    <w:p w:rsidR="009D54D7" w:rsidRDefault="009D54D7" w:rsidP="00635D7C">
      <w:pPr>
        <w:pStyle w:val="a3"/>
        <w:numPr>
          <w:ilvl w:val="0"/>
          <w:numId w:val="7"/>
        </w:numPr>
        <w:ind w:firstLineChars="0"/>
        <w:rPr>
          <w:sz w:val="25"/>
        </w:rPr>
      </w:pPr>
      <w:r>
        <w:rPr>
          <w:rFonts w:hint="eastAsia"/>
          <w:sz w:val="25"/>
        </w:rPr>
        <w:t>布置下学期省级教改课题的申报工作，重点关注省高教科网、校园网高教所主页</w:t>
      </w:r>
      <w:r w:rsidR="00E23ADD">
        <w:rPr>
          <w:rFonts w:hint="eastAsia"/>
          <w:sz w:val="25"/>
        </w:rPr>
        <w:t>。</w:t>
      </w:r>
    </w:p>
    <w:p w:rsidR="008F39E7" w:rsidRPr="008F39E7" w:rsidRDefault="008F39E7" w:rsidP="008F39E7">
      <w:pPr>
        <w:pStyle w:val="a3"/>
        <w:numPr>
          <w:ilvl w:val="0"/>
          <w:numId w:val="3"/>
        </w:numPr>
        <w:ind w:firstLineChars="0"/>
        <w:rPr>
          <w:sz w:val="25"/>
        </w:rPr>
      </w:pPr>
      <w:r w:rsidRPr="008F39E7">
        <w:rPr>
          <w:rFonts w:hint="eastAsia"/>
          <w:sz w:val="25"/>
        </w:rPr>
        <w:t>金继承副校长总结并强调以下事项：</w:t>
      </w:r>
    </w:p>
    <w:p w:rsidR="008F39E7" w:rsidRPr="008F39E7" w:rsidRDefault="008F39E7" w:rsidP="008F39E7">
      <w:pPr>
        <w:pStyle w:val="a3"/>
        <w:numPr>
          <w:ilvl w:val="0"/>
          <w:numId w:val="9"/>
        </w:numPr>
        <w:ind w:firstLineChars="0"/>
        <w:rPr>
          <w:sz w:val="25"/>
        </w:rPr>
      </w:pPr>
      <w:r w:rsidRPr="008F39E7">
        <w:rPr>
          <w:rFonts w:hint="eastAsia"/>
          <w:sz w:val="25"/>
        </w:rPr>
        <w:t>全校各部门人员调整幅度较大，要求教务处以及各学院教务系统尽快熟悉情况，</w:t>
      </w:r>
      <w:r w:rsidR="00130914">
        <w:rPr>
          <w:rFonts w:hint="eastAsia"/>
          <w:sz w:val="25"/>
        </w:rPr>
        <w:t>全力</w:t>
      </w:r>
      <w:r w:rsidRPr="008F39E7">
        <w:rPr>
          <w:rFonts w:hint="eastAsia"/>
          <w:sz w:val="25"/>
        </w:rPr>
        <w:t>保证</w:t>
      </w:r>
      <w:r w:rsidR="00130914">
        <w:rPr>
          <w:rFonts w:hint="eastAsia"/>
          <w:sz w:val="25"/>
        </w:rPr>
        <w:t>正常的</w:t>
      </w:r>
      <w:r w:rsidRPr="008F39E7">
        <w:rPr>
          <w:rFonts w:hint="eastAsia"/>
          <w:sz w:val="25"/>
        </w:rPr>
        <w:t>教学运行。</w:t>
      </w:r>
    </w:p>
    <w:p w:rsidR="008F39E7" w:rsidRDefault="008F39E7" w:rsidP="008F39E7">
      <w:pPr>
        <w:pStyle w:val="a3"/>
        <w:numPr>
          <w:ilvl w:val="0"/>
          <w:numId w:val="9"/>
        </w:numPr>
        <w:ind w:firstLineChars="0"/>
        <w:rPr>
          <w:sz w:val="25"/>
        </w:rPr>
      </w:pPr>
      <w:r>
        <w:rPr>
          <w:rFonts w:hint="eastAsia"/>
          <w:sz w:val="25"/>
        </w:rPr>
        <w:t>2017</w:t>
      </w:r>
      <w:r>
        <w:rPr>
          <w:rFonts w:hint="eastAsia"/>
          <w:sz w:val="25"/>
        </w:rPr>
        <w:t>年教材征订要严把质量关，</w:t>
      </w:r>
      <w:r w:rsidR="00130914">
        <w:rPr>
          <w:rFonts w:hint="eastAsia"/>
          <w:sz w:val="25"/>
        </w:rPr>
        <w:t>严格控制教材、教辅资料的价格，单册价格超过</w:t>
      </w:r>
      <w:r w:rsidR="00130914">
        <w:rPr>
          <w:rFonts w:hint="eastAsia"/>
          <w:sz w:val="25"/>
        </w:rPr>
        <w:t>45</w:t>
      </w:r>
      <w:r w:rsidR="00130914">
        <w:rPr>
          <w:rFonts w:hint="eastAsia"/>
          <w:sz w:val="25"/>
        </w:rPr>
        <w:t>元的，要附详细的情况说明；“马工程”系列教材、哲学、社会科学、法学、经济学</w:t>
      </w:r>
      <w:r>
        <w:rPr>
          <w:rFonts w:hint="eastAsia"/>
          <w:sz w:val="25"/>
        </w:rPr>
        <w:t>教材必须从提供的目录中选取</w:t>
      </w:r>
      <w:r w:rsidR="00130914">
        <w:rPr>
          <w:rFonts w:hint="eastAsia"/>
          <w:sz w:val="25"/>
        </w:rPr>
        <w:t>，尤其是“马工程”系列教材必须</w:t>
      </w:r>
      <w:r>
        <w:rPr>
          <w:rFonts w:hint="eastAsia"/>
          <w:sz w:val="25"/>
        </w:rPr>
        <w:t>经教务处严格审核。</w:t>
      </w:r>
      <w:r w:rsidR="00851946">
        <w:rPr>
          <w:rFonts w:hint="eastAsia"/>
          <w:sz w:val="25"/>
        </w:rPr>
        <w:t>使用自编教材的必须经过学校相关审核手续才能使用，未经审核的原则上不得使用。</w:t>
      </w:r>
    </w:p>
    <w:p w:rsidR="00130914" w:rsidRDefault="00130914" w:rsidP="008F39E7">
      <w:pPr>
        <w:pStyle w:val="a3"/>
        <w:numPr>
          <w:ilvl w:val="0"/>
          <w:numId w:val="9"/>
        </w:numPr>
        <w:ind w:firstLineChars="0"/>
        <w:rPr>
          <w:sz w:val="25"/>
        </w:rPr>
      </w:pPr>
      <w:r>
        <w:rPr>
          <w:rFonts w:hint="eastAsia"/>
          <w:sz w:val="25"/>
        </w:rPr>
        <w:t>各相关部门必须完成各自本职工作方能放假，并要求利用寒假完成以下工作：</w:t>
      </w:r>
    </w:p>
    <w:p w:rsidR="00130914" w:rsidRPr="002A4B29" w:rsidRDefault="00130914" w:rsidP="002A4B29">
      <w:pPr>
        <w:pStyle w:val="a3"/>
        <w:numPr>
          <w:ilvl w:val="0"/>
          <w:numId w:val="10"/>
        </w:numPr>
        <w:ind w:firstLineChars="0"/>
        <w:rPr>
          <w:sz w:val="25"/>
        </w:rPr>
      </w:pPr>
      <w:r w:rsidRPr="002A4B29">
        <w:rPr>
          <w:rFonts w:hint="eastAsia"/>
          <w:sz w:val="25"/>
        </w:rPr>
        <w:t>组织好教学工作培训。教务处负责安排资深教学管理人员讲课，从教学管理系统的操作</w:t>
      </w:r>
      <w:r w:rsidR="002A4B29" w:rsidRPr="002A4B29">
        <w:rPr>
          <w:rFonts w:hint="eastAsia"/>
          <w:sz w:val="25"/>
        </w:rPr>
        <w:t>重点和</w:t>
      </w:r>
      <w:r w:rsidRPr="002A4B29">
        <w:rPr>
          <w:rFonts w:hint="eastAsia"/>
          <w:sz w:val="25"/>
        </w:rPr>
        <w:t>难点入手，对全校教学管理人员进行</w:t>
      </w:r>
      <w:r w:rsidR="002A4B29" w:rsidRPr="002A4B29">
        <w:rPr>
          <w:rFonts w:hint="eastAsia"/>
          <w:sz w:val="25"/>
        </w:rPr>
        <w:t>培训。</w:t>
      </w:r>
    </w:p>
    <w:p w:rsidR="002A4B29" w:rsidRDefault="00870167" w:rsidP="002A4B29">
      <w:pPr>
        <w:pStyle w:val="a3"/>
        <w:numPr>
          <w:ilvl w:val="0"/>
          <w:numId w:val="10"/>
        </w:numPr>
        <w:ind w:firstLineChars="0"/>
        <w:rPr>
          <w:sz w:val="25"/>
        </w:rPr>
      </w:pPr>
      <w:r>
        <w:rPr>
          <w:rFonts w:hint="eastAsia"/>
          <w:sz w:val="25"/>
        </w:rPr>
        <w:t>教务处</w:t>
      </w:r>
      <w:r w:rsidR="002A4B29">
        <w:rPr>
          <w:rFonts w:hint="eastAsia"/>
          <w:sz w:val="25"/>
        </w:rPr>
        <w:t>根据新的《湖南工业大学教学奖励办法》，制定校级教学奖励（如校级教学名师、优秀教学奖等）的评奖办法</w:t>
      </w:r>
      <w:r w:rsidR="00E23ADD">
        <w:rPr>
          <w:rFonts w:hint="eastAsia"/>
          <w:sz w:val="25"/>
        </w:rPr>
        <w:t>。</w:t>
      </w:r>
    </w:p>
    <w:p w:rsidR="00870167" w:rsidRDefault="00870167" w:rsidP="002A4B29">
      <w:pPr>
        <w:pStyle w:val="a3"/>
        <w:numPr>
          <w:ilvl w:val="0"/>
          <w:numId w:val="10"/>
        </w:numPr>
        <w:ind w:firstLineChars="0"/>
        <w:rPr>
          <w:sz w:val="25"/>
        </w:rPr>
      </w:pPr>
      <w:r>
        <w:rPr>
          <w:rFonts w:hint="eastAsia"/>
          <w:sz w:val="25"/>
        </w:rPr>
        <w:t>教务处牵头，</w:t>
      </w:r>
      <w:r w:rsidRPr="00870167">
        <w:rPr>
          <w:rFonts w:hint="eastAsia"/>
          <w:sz w:val="25"/>
        </w:rPr>
        <w:t>做好本科教学审核评估的前期工作，迎接</w:t>
      </w:r>
      <w:r>
        <w:rPr>
          <w:rFonts w:hint="eastAsia"/>
          <w:sz w:val="25"/>
        </w:rPr>
        <w:t>2017</w:t>
      </w:r>
      <w:r w:rsidRPr="00870167">
        <w:rPr>
          <w:rFonts w:hint="eastAsia"/>
          <w:sz w:val="25"/>
        </w:rPr>
        <w:t>年的评估</w:t>
      </w:r>
      <w:r>
        <w:rPr>
          <w:rFonts w:hint="eastAsia"/>
          <w:sz w:val="25"/>
        </w:rPr>
        <w:t>。</w:t>
      </w:r>
    </w:p>
    <w:p w:rsidR="00870167" w:rsidRDefault="00870167" w:rsidP="002A4B29">
      <w:pPr>
        <w:pStyle w:val="a3"/>
        <w:numPr>
          <w:ilvl w:val="0"/>
          <w:numId w:val="10"/>
        </w:numPr>
        <w:ind w:firstLineChars="0"/>
        <w:rPr>
          <w:sz w:val="25"/>
        </w:rPr>
      </w:pPr>
      <w:r>
        <w:rPr>
          <w:rFonts w:hint="eastAsia"/>
          <w:sz w:val="25"/>
        </w:rPr>
        <w:t>评教中心负责制定</w:t>
      </w:r>
      <w:r>
        <w:rPr>
          <w:rFonts w:hint="eastAsia"/>
          <w:sz w:val="25"/>
        </w:rPr>
        <w:t>2017</w:t>
      </w:r>
      <w:r>
        <w:rPr>
          <w:rFonts w:hint="eastAsia"/>
          <w:sz w:val="25"/>
        </w:rPr>
        <w:t>年本科教学评估的总体方案，明确几个重</w:t>
      </w:r>
      <w:r>
        <w:rPr>
          <w:rFonts w:hint="eastAsia"/>
          <w:sz w:val="25"/>
        </w:rPr>
        <w:lastRenderedPageBreak/>
        <w:t>要的时间节点。</w:t>
      </w:r>
    </w:p>
    <w:p w:rsidR="00870167" w:rsidRDefault="00851946" w:rsidP="002A4B29">
      <w:pPr>
        <w:pStyle w:val="a3"/>
        <w:numPr>
          <w:ilvl w:val="0"/>
          <w:numId w:val="10"/>
        </w:numPr>
        <w:ind w:firstLineChars="0"/>
        <w:rPr>
          <w:sz w:val="25"/>
        </w:rPr>
      </w:pPr>
      <w:r>
        <w:rPr>
          <w:rFonts w:hint="eastAsia"/>
          <w:sz w:val="25"/>
        </w:rPr>
        <w:t>要求自动化、计算机科学与技术</w:t>
      </w:r>
      <w:r w:rsidR="00870167">
        <w:rPr>
          <w:rFonts w:hint="eastAsia"/>
          <w:sz w:val="25"/>
        </w:rPr>
        <w:t>等</w:t>
      </w:r>
      <w:r w:rsidR="00870167">
        <w:rPr>
          <w:rFonts w:hint="eastAsia"/>
          <w:sz w:val="25"/>
        </w:rPr>
        <w:t>5</w:t>
      </w:r>
      <w:r w:rsidR="00870167">
        <w:rPr>
          <w:rFonts w:hint="eastAsia"/>
          <w:sz w:val="25"/>
        </w:rPr>
        <w:t>个专业为通过工程教育认证做好准备，相关学院积极开展相关工作。</w:t>
      </w:r>
    </w:p>
    <w:p w:rsidR="00870167" w:rsidRDefault="000E1835" w:rsidP="002A4B29">
      <w:pPr>
        <w:pStyle w:val="a3"/>
        <w:numPr>
          <w:ilvl w:val="0"/>
          <w:numId w:val="10"/>
        </w:numPr>
        <w:ind w:firstLineChars="0"/>
        <w:rPr>
          <w:sz w:val="25"/>
        </w:rPr>
      </w:pPr>
      <w:r>
        <w:rPr>
          <w:rFonts w:hint="eastAsia"/>
          <w:sz w:val="25"/>
        </w:rPr>
        <w:t>高教所督促各级教改课题、省教科课题的申报工作</w:t>
      </w:r>
      <w:r w:rsidR="00125634">
        <w:rPr>
          <w:rFonts w:hint="eastAsia"/>
          <w:sz w:val="25"/>
        </w:rPr>
        <w:t>。</w:t>
      </w:r>
    </w:p>
    <w:p w:rsidR="00870167" w:rsidRDefault="00870167" w:rsidP="000E1835">
      <w:pPr>
        <w:pStyle w:val="a3"/>
        <w:numPr>
          <w:ilvl w:val="0"/>
          <w:numId w:val="10"/>
        </w:numPr>
        <w:ind w:firstLineChars="0"/>
        <w:rPr>
          <w:sz w:val="25"/>
        </w:rPr>
      </w:pPr>
      <w:r w:rsidRPr="000E1835">
        <w:rPr>
          <w:rFonts w:hint="eastAsia"/>
          <w:sz w:val="25"/>
        </w:rPr>
        <w:t>创新创业学院计划开设创业基础课程，相关准备工作</w:t>
      </w:r>
      <w:r w:rsidR="000E1835">
        <w:rPr>
          <w:rFonts w:hint="eastAsia"/>
          <w:sz w:val="25"/>
        </w:rPr>
        <w:t>全面铺开；</w:t>
      </w:r>
      <w:r w:rsidRPr="000E1835">
        <w:rPr>
          <w:rFonts w:hint="eastAsia"/>
          <w:sz w:val="25"/>
        </w:rPr>
        <w:t>双创实验班的设立形成初步方案。</w:t>
      </w:r>
    </w:p>
    <w:p w:rsidR="000E1835" w:rsidRPr="00870167" w:rsidRDefault="000E1835" w:rsidP="00870167">
      <w:pPr>
        <w:pStyle w:val="a3"/>
        <w:numPr>
          <w:ilvl w:val="0"/>
          <w:numId w:val="10"/>
        </w:numPr>
        <w:ind w:firstLineChars="0"/>
        <w:rPr>
          <w:sz w:val="25"/>
        </w:rPr>
      </w:pPr>
      <w:r>
        <w:rPr>
          <w:rFonts w:hint="eastAsia"/>
          <w:sz w:val="25"/>
        </w:rPr>
        <w:t>各学院认真学习湖南师范大学本科教学评估方案，并根据下发的专业评价方案提前收集试卷、毕业设计（论文）等，做好相关准备工作</w:t>
      </w:r>
      <w:r w:rsidR="00623091">
        <w:rPr>
          <w:rFonts w:hint="eastAsia"/>
          <w:sz w:val="25"/>
        </w:rPr>
        <w:t>。</w:t>
      </w:r>
    </w:p>
    <w:sectPr w:rsidR="000E1835" w:rsidRPr="00870167" w:rsidSect="00205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81" w:rsidRDefault="00273881" w:rsidP="008F39E7">
      <w:r>
        <w:separator/>
      </w:r>
    </w:p>
  </w:endnote>
  <w:endnote w:type="continuationSeparator" w:id="1">
    <w:p w:rsidR="00273881" w:rsidRDefault="00273881" w:rsidP="008F3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81" w:rsidRDefault="00273881" w:rsidP="008F39E7">
      <w:r>
        <w:separator/>
      </w:r>
    </w:p>
  </w:footnote>
  <w:footnote w:type="continuationSeparator" w:id="1">
    <w:p w:rsidR="00273881" w:rsidRDefault="00273881" w:rsidP="008F3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AB"/>
    <w:multiLevelType w:val="hybridMultilevel"/>
    <w:tmpl w:val="73BEA9D4"/>
    <w:lvl w:ilvl="0" w:tplc="C19647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1E7578"/>
    <w:multiLevelType w:val="hybridMultilevel"/>
    <w:tmpl w:val="7C322AA2"/>
    <w:lvl w:ilvl="0" w:tplc="1D6860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98510C"/>
    <w:multiLevelType w:val="hybridMultilevel"/>
    <w:tmpl w:val="D7FA536C"/>
    <w:lvl w:ilvl="0" w:tplc="DB0C04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4A7D63"/>
    <w:multiLevelType w:val="hybridMultilevel"/>
    <w:tmpl w:val="A8844FBA"/>
    <w:lvl w:ilvl="0" w:tplc="77F8EC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6653A6F"/>
    <w:multiLevelType w:val="hybridMultilevel"/>
    <w:tmpl w:val="B9046D2C"/>
    <w:lvl w:ilvl="0" w:tplc="B09255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1410FC3"/>
    <w:multiLevelType w:val="hybridMultilevel"/>
    <w:tmpl w:val="8E8ABF08"/>
    <w:lvl w:ilvl="0" w:tplc="9290030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2FD1C5D"/>
    <w:multiLevelType w:val="hybridMultilevel"/>
    <w:tmpl w:val="FA342C8A"/>
    <w:lvl w:ilvl="0" w:tplc="B35437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0196D"/>
    <w:multiLevelType w:val="hybridMultilevel"/>
    <w:tmpl w:val="1318DF40"/>
    <w:lvl w:ilvl="0" w:tplc="A1B4E7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370F54"/>
    <w:multiLevelType w:val="hybridMultilevel"/>
    <w:tmpl w:val="7C2C422A"/>
    <w:lvl w:ilvl="0" w:tplc="B522834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7FCF6FA5"/>
    <w:multiLevelType w:val="hybridMultilevel"/>
    <w:tmpl w:val="14BA7BB6"/>
    <w:lvl w:ilvl="0" w:tplc="248ECE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0"/>
  </w:num>
  <w:num w:numId="3">
    <w:abstractNumId w:val="7"/>
  </w:num>
  <w:num w:numId="4">
    <w:abstractNumId w:val="8"/>
  </w:num>
  <w:num w:numId="5">
    <w:abstractNumId w:val="9"/>
  </w:num>
  <w:num w:numId="6">
    <w:abstractNumId w:val="1"/>
  </w:num>
  <w:num w:numId="7">
    <w:abstractNumId w:val="3"/>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91A"/>
    <w:rsid w:val="000552ED"/>
    <w:rsid w:val="000A0A82"/>
    <w:rsid w:val="000D61F5"/>
    <w:rsid w:val="000E1835"/>
    <w:rsid w:val="00125634"/>
    <w:rsid w:val="00130914"/>
    <w:rsid w:val="0014434D"/>
    <w:rsid w:val="001E0FB7"/>
    <w:rsid w:val="00205C49"/>
    <w:rsid w:val="00212A83"/>
    <w:rsid w:val="00273881"/>
    <w:rsid w:val="002A4B29"/>
    <w:rsid w:val="00417CC5"/>
    <w:rsid w:val="0042257F"/>
    <w:rsid w:val="005E70DD"/>
    <w:rsid w:val="00623091"/>
    <w:rsid w:val="006273A5"/>
    <w:rsid w:val="00635D7C"/>
    <w:rsid w:val="0063691E"/>
    <w:rsid w:val="006A2363"/>
    <w:rsid w:val="006D6BE1"/>
    <w:rsid w:val="00700FEA"/>
    <w:rsid w:val="00767FAB"/>
    <w:rsid w:val="007F4ABA"/>
    <w:rsid w:val="0082536B"/>
    <w:rsid w:val="00851946"/>
    <w:rsid w:val="00870167"/>
    <w:rsid w:val="008811F1"/>
    <w:rsid w:val="00887E45"/>
    <w:rsid w:val="00894768"/>
    <w:rsid w:val="008A0A64"/>
    <w:rsid w:val="008B491A"/>
    <w:rsid w:val="008E6437"/>
    <w:rsid w:val="008F39E7"/>
    <w:rsid w:val="00963272"/>
    <w:rsid w:val="009A354D"/>
    <w:rsid w:val="009D54D7"/>
    <w:rsid w:val="009E072F"/>
    <w:rsid w:val="00A25399"/>
    <w:rsid w:val="00AD2E53"/>
    <w:rsid w:val="00B611B4"/>
    <w:rsid w:val="00E23ADD"/>
    <w:rsid w:val="00E60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CC5"/>
    <w:pPr>
      <w:ind w:firstLineChars="200" w:firstLine="420"/>
    </w:pPr>
  </w:style>
  <w:style w:type="paragraph" w:styleId="a4">
    <w:name w:val="header"/>
    <w:basedOn w:val="a"/>
    <w:link w:val="Char"/>
    <w:uiPriority w:val="99"/>
    <w:semiHidden/>
    <w:unhideWhenUsed/>
    <w:rsid w:val="008F3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F39E7"/>
    <w:rPr>
      <w:sz w:val="18"/>
      <w:szCs w:val="18"/>
    </w:rPr>
  </w:style>
  <w:style w:type="paragraph" w:styleId="a5">
    <w:name w:val="footer"/>
    <w:basedOn w:val="a"/>
    <w:link w:val="Char0"/>
    <w:uiPriority w:val="99"/>
    <w:semiHidden/>
    <w:unhideWhenUsed/>
    <w:rsid w:val="008F39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F39E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Windows 用户</cp:lastModifiedBy>
  <cp:revision>18</cp:revision>
  <cp:lastPrinted>2016-12-27T03:20:00Z</cp:lastPrinted>
  <dcterms:created xsi:type="dcterms:W3CDTF">2016-12-26T12:17:00Z</dcterms:created>
  <dcterms:modified xsi:type="dcterms:W3CDTF">2017-01-05T00:53:00Z</dcterms:modified>
</cp:coreProperties>
</file>