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94" w:rsidRPr="001F43B8" w:rsidRDefault="00284094" w:rsidP="00284094">
      <w:pPr>
        <w:rPr>
          <w:sz w:val="28"/>
          <w:szCs w:val="28"/>
        </w:rPr>
      </w:pPr>
      <w:r w:rsidRPr="001F43B8">
        <w:rPr>
          <w:rFonts w:hint="eastAsia"/>
          <w:sz w:val="28"/>
          <w:szCs w:val="28"/>
        </w:rPr>
        <w:t>附件：</w:t>
      </w:r>
    </w:p>
    <w:p w:rsidR="00284094" w:rsidRPr="00A47E06" w:rsidRDefault="00284094" w:rsidP="00284094">
      <w:pPr>
        <w:ind w:firstLineChars="150" w:firstLine="422"/>
        <w:jc w:val="center"/>
        <w:rPr>
          <w:b/>
          <w:sz w:val="28"/>
          <w:szCs w:val="28"/>
        </w:rPr>
      </w:pPr>
      <w:r w:rsidRPr="00A47E06">
        <w:rPr>
          <w:b/>
          <w:sz w:val="28"/>
          <w:szCs w:val="28"/>
        </w:rPr>
        <w:t>2016</w:t>
      </w:r>
      <w:r w:rsidRPr="00A47E06">
        <w:rPr>
          <w:rFonts w:hint="eastAsia"/>
          <w:b/>
          <w:sz w:val="28"/>
          <w:szCs w:val="28"/>
        </w:rPr>
        <w:t>年</w:t>
      </w:r>
      <w:r w:rsidRPr="00A47E06">
        <w:rPr>
          <w:rFonts w:ascii="宋体" w:hAnsi="宋体" w:cs="仿宋" w:hint="eastAsia"/>
          <w:b/>
          <w:sz w:val="28"/>
          <w:szCs w:val="28"/>
          <w:shd w:val="clear" w:color="auto" w:fill="FFFFFF"/>
        </w:rPr>
        <w:t>湖南工业大学第二届大学生思想政治理论课研究性学习成果展示竞赛</w:t>
      </w:r>
      <w:r w:rsidRPr="00A47E06">
        <w:rPr>
          <w:rFonts w:hint="eastAsia"/>
          <w:b/>
          <w:sz w:val="28"/>
          <w:szCs w:val="28"/>
        </w:rPr>
        <w:t>获奖总名单</w:t>
      </w:r>
    </w:p>
    <w:p w:rsidR="00284094" w:rsidRPr="001F43B8" w:rsidRDefault="00284094" w:rsidP="00284094">
      <w:pPr>
        <w:rPr>
          <w:sz w:val="28"/>
          <w:szCs w:val="28"/>
        </w:rPr>
      </w:pPr>
      <w:r w:rsidRPr="001F43B8">
        <w:rPr>
          <w:sz w:val="28"/>
          <w:szCs w:val="28"/>
        </w:rPr>
        <w:t> </w:t>
      </w:r>
    </w:p>
    <w:tbl>
      <w:tblPr>
        <w:tblW w:w="8780" w:type="dxa"/>
        <w:tblInd w:w="93" w:type="dxa"/>
        <w:tblLook w:val="00A0"/>
      </w:tblPr>
      <w:tblGrid>
        <w:gridCol w:w="760"/>
        <w:gridCol w:w="1080"/>
        <w:gridCol w:w="2380"/>
        <w:gridCol w:w="820"/>
        <w:gridCol w:w="880"/>
        <w:gridCol w:w="720"/>
        <w:gridCol w:w="2140"/>
      </w:tblGrid>
      <w:tr w:rsidR="00284094" w:rsidRPr="00213364" w:rsidTr="00372478">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sidRPr="00B24D31">
              <w:rPr>
                <w:rFonts w:ascii="宋体" w:hAnsi="宋体" w:cs="宋体" w:hint="eastAsia"/>
                <w:b/>
                <w:bCs/>
                <w:color w:val="000000"/>
                <w:kern w:val="0"/>
                <w:sz w:val="24"/>
                <w:szCs w:val="24"/>
              </w:rPr>
              <w:t>分数排名</w:t>
            </w:r>
          </w:p>
        </w:tc>
        <w:tc>
          <w:tcPr>
            <w:tcW w:w="1080" w:type="dxa"/>
            <w:tcBorders>
              <w:top w:val="single" w:sz="4" w:space="0" w:color="auto"/>
              <w:left w:val="nil"/>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sidRPr="00B24D31">
              <w:rPr>
                <w:rFonts w:ascii="宋体" w:hAnsi="宋体" w:cs="宋体" w:hint="eastAsia"/>
                <w:b/>
                <w:bCs/>
                <w:color w:val="000000"/>
                <w:kern w:val="0"/>
                <w:sz w:val="24"/>
                <w:szCs w:val="24"/>
              </w:rPr>
              <w:t>班级名称</w:t>
            </w:r>
          </w:p>
        </w:tc>
        <w:tc>
          <w:tcPr>
            <w:tcW w:w="2380" w:type="dxa"/>
            <w:tcBorders>
              <w:top w:val="single" w:sz="4" w:space="0" w:color="auto"/>
              <w:left w:val="nil"/>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sidRPr="00B24D31">
              <w:rPr>
                <w:rFonts w:ascii="宋体" w:hAnsi="宋体" w:cs="宋体" w:hint="eastAsia"/>
                <w:b/>
                <w:bCs/>
                <w:color w:val="000000"/>
                <w:kern w:val="0"/>
                <w:sz w:val="24"/>
                <w:szCs w:val="24"/>
              </w:rPr>
              <w:t>研究性学习报告题目</w:t>
            </w:r>
          </w:p>
        </w:tc>
        <w:tc>
          <w:tcPr>
            <w:tcW w:w="820" w:type="dxa"/>
            <w:tcBorders>
              <w:top w:val="single" w:sz="4" w:space="0" w:color="auto"/>
              <w:left w:val="nil"/>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sidRPr="00B24D31">
              <w:rPr>
                <w:rFonts w:ascii="宋体" w:hAnsi="宋体" w:cs="宋体" w:hint="eastAsia"/>
                <w:b/>
                <w:bCs/>
                <w:color w:val="000000"/>
                <w:kern w:val="0"/>
                <w:sz w:val="24"/>
                <w:szCs w:val="24"/>
              </w:rPr>
              <w:t>分数</w:t>
            </w:r>
          </w:p>
        </w:tc>
        <w:tc>
          <w:tcPr>
            <w:tcW w:w="880" w:type="dxa"/>
            <w:tcBorders>
              <w:top w:val="single" w:sz="4" w:space="0" w:color="auto"/>
              <w:left w:val="nil"/>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Pr>
                <w:rFonts w:ascii="宋体" w:hAnsi="宋体" w:cs="宋体" w:hint="eastAsia"/>
                <w:b/>
                <w:bCs/>
                <w:color w:val="000000"/>
                <w:kern w:val="0"/>
                <w:sz w:val="24"/>
                <w:szCs w:val="24"/>
              </w:rPr>
              <w:t>获奖等级</w:t>
            </w:r>
          </w:p>
        </w:tc>
        <w:tc>
          <w:tcPr>
            <w:tcW w:w="720" w:type="dxa"/>
            <w:tcBorders>
              <w:top w:val="single" w:sz="4" w:space="0" w:color="auto"/>
              <w:left w:val="nil"/>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sidRPr="00B24D31">
              <w:rPr>
                <w:rFonts w:ascii="宋体" w:hAnsi="宋体" w:cs="宋体" w:hint="eastAsia"/>
                <w:b/>
                <w:bCs/>
                <w:color w:val="000000"/>
                <w:kern w:val="0"/>
                <w:sz w:val="24"/>
                <w:szCs w:val="24"/>
              </w:rPr>
              <w:t>指导教师</w:t>
            </w:r>
          </w:p>
        </w:tc>
        <w:tc>
          <w:tcPr>
            <w:tcW w:w="2140" w:type="dxa"/>
            <w:tcBorders>
              <w:top w:val="single" w:sz="4" w:space="0" w:color="auto"/>
              <w:left w:val="nil"/>
              <w:bottom w:val="single" w:sz="4" w:space="0" w:color="auto"/>
              <w:right w:val="single" w:sz="4" w:space="0" w:color="auto"/>
            </w:tcBorders>
            <w:vAlign w:val="center"/>
          </w:tcPr>
          <w:p w:rsidR="00284094" w:rsidRPr="00B24D31" w:rsidRDefault="00284094" w:rsidP="00372478">
            <w:pPr>
              <w:widowControl/>
              <w:jc w:val="center"/>
              <w:rPr>
                <w:rFonts w:ascii="宋体" w:cs="宋体"/>
                <w:b/>
                <w:bCs/>
                <w:color w:val="000000"/>
                <w:kern w:val="0"/>
                <w:sz w:val="24"/>
                <w:szCs w:val="24"/>
              </w:rPr>
            </w:pPr>
            <w:r w:rsidRPr="00B24D31">
              <w:rPr>
                <w:rFonts w:ascii="宋体" w:hAnsi="宋体" w:cs="宋体" w:hint="eastAsia"/>
                <w:b/>
                <w:bCs/>
                <w:color w:val="000000"/>
                <w:kern w:val="0"/>
                <w:sz w:val="24"/>
                <w:szCs w:val="24"/>
              </w:rPr>
              <w:t>小组成员</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1</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冶金工程</w:t>
            </w:r>
            <w:r w:rsidRPr="00B24D31">
              <w:rPr>
                <w:rFonts w:ascii="Times New Roman" w:hAnsi="Times New Roman"/>
                <w:color w:val="000000"/>
                <w:kern w:val="0"/>
                <w:szCs w:val="21"/>
              </w:rPr>
              <w:t>1501</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长征精神的当代价值研究</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88.5</w:t>
            </w:r>
          </w:p>
        </w:tc>
        <w:tc>
          <w:tcPr>
            <w:tcW w:w="8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0"/>
                <w:szCs w:val="20"/>
              </w:rPr>
            </w:pPr>
            <w:r w:rsidRPr="00B24D31">
              <w:rPr>
                <w:rFonts w:ascii="宋体" w:hAnsi="宋体" w:hint="eastAsia"/>
                <w:color w:val="000000"/>
                <w:kern w:val="0"/>
                <w:sz w:val="20"/>
                <w:szCs w:val="20"/>
              </w:rPr>
              <w:t>一等奖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颜胤丰</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罗媛、白炳辉、肖波、吕永坤、罗淼思</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2</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音乐学</w:t>
            </w:r>
            <w:r w:rsidRPr="00B24D31">
              <w:rPr>
                <w:rFonts w:ascii="Times New Roman" w:hAnsi="Times New Roman"/>
                <w:color w:val="000000"/>
                <w:kern w:val="0"/>
                <w:szCs w:val="21"/>
              </w:rPr>
              <w:t>1504</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中国共产党的政治优势</w:t>
            </w:r>
            <w:r w:rsidRPr="00B24D31">
              <w:rPr>
                <w:rFonts w:ascii="宋体" w:hAnsi="宋体" w:cs="宋体"/>
                <w:color w:val="000000"/>
                <w:kern w:val="0"/>
                <w:szCs w:val="21"/>
              </w:rPr>
              <w:t>—</w:t>
            </w:r>
            <w:r w:rsidRPr="00B24D31">
              <w:rPr>
                <w:rFonts w:ascii="宋体" w:hAnsi="宋体" w:cs="宋体" w:hint="eastAsia"/>
                <w:color w:val="000000"/>
                <w:kern w:val="0"/>
                <w:szCs w:val="21"/>
              </w:rPr>
              <w:t>勿忘初心</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87</w:t>
            </w:r>
          </w:p>
        </w:tc>
        <w:tc>
          <w:tcPr>
            <w:tcW w:w="8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0"/>
                <w:szCs w:val="20"/>
              </w:rPr>
            </w:pPr>
            <w:r w:rsidRPr="00B24D31">
              <w:rPr>
                <w:rFonts w:ascii="宋体" w:hAnsi="宋体" w:hint="eastAsia"/>
                <w:color w:val="000000"/>
                <w:kern w:val="0"/>
                <w:sz w:val="20"/>
                <w:szCs w:val="20"/>
              </w:rPr>
              <w:t>二等奖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颜胤丰</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李小龙、谭博创、陈慧映、凌杰、甘宁</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3</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包装工程</w:t>
            </w:r>
            <w:r w:rsidRPr="00B24D31">
              <w:rPr>
                <w:rFonts w:ascii="Times New Roman" w:hAnsi="Times New Roman"/>
                <w:color w:val="000000"/>
                <w:kern w:val="0"/>
                <w:szCs w:val="21"/>
              </w:rPr>
              <w:t>1504</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感悟长征精神</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86.2</w:t>
            </w:r>
          </w:p>
        </w:tc>
        <w:tc>
          <w:tcPr>
            <w:tcW w:w="8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0"/>
                <w:szCs w:val="20"/>
              </w:rPr>
            </w:pPr>
            <w:r w:rsidRPr="00B24D31">
              <w:rPr>
                <w:rFonts w:ascii="宋体" w:hAnsi="宋体" w:hint="eastAsia"/>
                <w:color w:val="000000"/>
                <w:kern w:val="0"/>
                <w:sz w:val="20"/>
                <w:szCs w:val="20"/>
              </w:rPr>
              <w:t>二等奖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谭炳华</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魏书林、喻伟、李健宇、徐章雄、林明辉</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4</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英语</w:t>
            </w:r>
            <w:r w:rsidRPr="00B24D31">
              <w:rPr>
                <w:rFonts w:ascii="Times New Roman" w:hAnsi="Times New Roman"/>
                <w:color w:val="000000"/>
                <w:kern w:val="0"/>
                <w:szCs w:val="21"/>
              </w:rPr>
              <w:t>1502</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长征精神的当代价值研究</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83.6</w:t>
            </w:r>
          </w:p>
        </w:tc>
        <w:tc>
          <w:tcPr>
            <w:tcW w:w="8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0"/>
                <w:szCs w:val="20"/>
              </w:rPr>
            </w:pPr>
            <w:r w:rsidRPr="00B24D31">
              <w:rPr>
                <w:rFonts w:ascii="宋体" w:hAnsi="宋体" w:hint="eastAsia"/>
                <w:color w:val="000000"/>
                <w:kern w:val="0"/>
                <w:sz w:val="20"/>
                <w:szCs w:val="20"/>
              </w:rPr>
              <w:t>二等奖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杨正香</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宾样、田雅婷、罗晨、熊津环、刘颖</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5</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金融工程</w:t>
            </w:r>
            <w:r w:rsidRPr="00B24D31">
              <w:rPr>
                <w:rFonts w:ascii="Times New Roman" w:hAnsi="Times New Roman"/>
                <w:color w:val="000000"/>
                <w:kern w:val="0"/>
                <w:szCs w:val="21"/>
              </w:rPr>
              <w:t>1502</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中国共产党是历史和人民的选择</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83.2</w:t>
            </w:r>
          </w:p>
        </w:tc>
        <w:tc>
          <w:tcPr>
            <w:tcW w:w="8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0"/>
                <w:szCs w:val="20"/>
              </w:rPr>
            </w:pPr>
            <w:r>
              <w:rPr>
                <w:rFonts w:ascii="宋体" w:hAnsi="宋体" w:hint="eastAsia"/>
                <w:color w:val="000000"/>
                <w:kern w:val="0"/>
                <w:sz w:val="20"/>
                <w:szCs w:val="20"/>
              </w:rPr>
              <w:t>三</w:t>
            </w:r>
            <w:r w:rsidRPr="00B24D31">
              <w:rPr>
                <w:rFonts w:ascii="宋体" w:hAnsi="宋体" w:hint="eastAsia"/>
                <w:color w:val="000000"/>
                <w:kern w:val="0"/>
                <w:sz w:val="20"/>
                <w:szCs w:val="20"/>
              </w:rPr>
              <w:t>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乔湘平</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毕梓超、刘姜凌、陈艳、顾翠、胡冬梅</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6</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产品设计</w:t>
            </w:r>
            <w:r w:rsidRPr="00B24D31">
              <w:rPr>
                <w:rFonts w:ascii="Times New Roman" w:hAnsi="Times New Roman"/>
                <w:color w:val="000000"/>
                <w:kern w:val="0"/>
                <w:szCs w:val="21"/>
              </w:rPr>
              <w:t>1503</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长征精神的当代价值研究</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83</w:t>
            </w:r>
          </w:p>
        </w:tc>
        <w:tc>
          <w:tcPr>
            <w:tcW w:w="880" w:type="dxa"/>
            <w:tcBorders>
              <w:top w:val="nil"/>
              <w:left w:val="nil"/>
              <w:bottom w:val="single" w:sz="4" w:space="0" w:color="auto"/>
              <w:right w:val="single" w:sz="4" w:space="0" w:color="auto"/>
            </w:tcBorders>
            <w:vAlign w:val="center"/>
          </w:tcPr>
          <w:p w:rsidR="00284094" w:rsidRPr="00213364" w:rsidRDefault="00284094" w:rsidP="00372478">
            <w:pPr>
              <w:jc w:val="center"/>
            </w:pPr>
            <w:r w:rsidRPr="003C737B">
              <w:rPr>
                <w:rFonts w:ascii="宋体" w:hAnsi="宋体" w:hint="eastAsia"/>
                <w:color w:val="000000"/>
                <w:kern w:val="0"/>
                <w:sz w:val="20"/>
                <w:szCs w:val="20"/>
              </w:rPr>
              <w:t>三等奖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袁英华</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 w:val="18"/>
                <w:szCs w:val="18"/>
              </w:rPr>
            </w:pPr>
            <w:r w:rsidRPr="00B24D31">
              <w:rPr>
                <w:rFonts w:ascii="宋体" w:hAnsi="宋体" w:cs="宋体" w:hint="eastAsia"/>
                <w:color w:val="000000"/>
                <w:kern w:val="0"/>
                <w:sz w:val="18"/>
                <w:szCs w:val="18"/>
              </w:rPr>
              <w:t>刘圆、张婷婷、刘洁红、李星耀、杜芷怡</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7</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会计学</w:t>
            </w:r>
            <w:r w:rsidRPr="00B24D31">
              <w:rPr>
                <w:rFonts w:ascii="Times New Roman" w:hAnsi="Times New Roman"/>
                <w:color w:val="000000"/>
                <w:kern w:val="0"/>
                <w:szCs w:val="21"/>
              </w:rPr>
              <w:t>1503</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长征精神及其时代意义</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82.4</w:t>
            </w:r>
          </w:p>
        </w:tc>
        <w:tc>
          <w:tcPr>
            <w:tcW w:w="880" w:type="dxa"/>
            <w:tcBorders>
              <w:top w:val="nil"/>
              <w:left w:val="nil"/>
              <w:bottom w:val="single" w:sz="4" w:space="0" w:color="auto"/>
              <w:right w:val="single" w:sz="4" w:space="0" w:color="auto"/>
            </w:tcBorders>
            <w:vAlign w:val="center"/>
          </w:tcPr>
          <w:p w:rsidR="00284094" w:rsidRPr="00213364" w:rsidRDefault="00284094" w:rsidP="00372478">
            <w:pPr>
              <w:jc w:val="center"/>
            </w:pPr>
            <w:r w:rsidRPr="003C737B">
              <w:rPr>
                <w:rFonts w:ascii="宋体" w:hAnsi="宋体" w:hint="eastAsia"/>
                <w:color w:val="000000"/>
                <w:kern w:val="0"/>
                <w:sz w:val="20"/>
                <w:szCs w:val="20"/>
              </w:rPr>
              <w:t>三等奖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吴正东</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周慧宁、付繁、周雨诗、庞丽婷、涴鑫霞</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电科</w:t>
            </w:r>
            <w:r w:rsidRPr="00B24D31">
              <w:rPr>
                <w:rFonts w:ascii="Times New Roman" w:hAnsi="Times New Roman"/>
                <w:color w:val="000000"/>
                <w:kern w:val="0"/>
                <w:szCs w:val="21"/>
              </w:rPr>
              <w:t>1501</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长征精神的当代价值研究</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82.2</w:t>
            </w:r>
          </w:p>
        </w:tc>
        <w:tc>
          <w:tcPr>
            <w:tcW w:w="880" w:type="dxa"/>
            <w:tcBorders>
              <w:top w:val="nil"/>
              <w:left w:val="nil"/>
              <w:bottom w:val="single" w:sz="4" w:space="0" w:color="auto"/>
              <w:right w:val="single" w:sz="4" w:space="0" w:color="auto"/>
            </w:tcBorders>
            <w:vAlign w:val="center"/>
          </w:tcPr>
          <w:p w:rsidR="00284094" w:rsidRPr="00213364" w:rsidRDefault="00284094" w:rsidP="00372478">
            <w:pPr>
              <w:jc w:val="center"/>
            </w:pPr>
            <w:r w:rsidRPr="003C737B">
              <w:rPr>
                <w:rFonts w:ascii="宋体" w:hAnsi="宋体" w:hint="eastAsia"/>
                <w:color w:val="000000"/>
                <w:kern w:val="0"/>
                <w:sz w:val="20"/>
                <w:szCs w:val="20"/>
              </w:rPr>
              <w:t>三等奖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陈燕翔</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陈曦、桂飞明、蔡雨成、陈富明、李志留</w:t>
            </w:r>
          </w:p>
        </w:tc>
      </w:tr>
      <w:tr w:rsidR="00284094" w:rsidRPr="00213364" w:rsidTr="00372478">
        <w:trPr>
          <w:trHeight w:val="600"/>
        </w:trPr>
        <w:tc>
          <w:tcPr>
            <w:tcW w:w="760" w:type="dxa"/>
            <w:tcBorders>
              <w:top w:val="nil"/>
              <w:left w:val="single" w:sz="4" w:space="0" w:color="auto"/>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9</w:t>
            </w:r>
          </w:p>
        </w:tc>
        <w:tc>
          <w:tcPr>
            <w:tcW w:w="10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Cs w:val="21"/>
              </w:rPr>
            </w:pPr>
            <w:r w:rsidRPr="00B24D31">
              <w:rPr>
                <w:rFonts w:ascii="Times New Roman" w:hAnsi="Times New Roman" w:hint="eastAsia"/>
                <w:color w:val="000000"/>
                <w:kern w:val="0"/>
                <w:szCs w:val="21"/>
              </w:rPr>
              <w:t>产品设计</w:t>
            </w:r>
            <w:r w:rsidRPr="00B24D31">
              <w:rPr>
                <w:rFonts w:ascii="Times New Roman" w:hAnsi="Times New Roman"/>
                <w:color w:val="000000"/>
                <w:kern w:val="0"/>
                <w:szCs w:val="21"/>
              </w:rPr>
              <w:t>1503</w:t>
            </w:r>
          </w:p>
        </w:tc>
        <w:tc>
          <w:tcPr>
            <w:tcW w:w="238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长征精神的当代价值研究</w:t>
            </w:r>
          </w:p>
        </w:tc>
        <w:tc>
          <w:tcPr>
            <w:tcW w:w="8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Times New Roman" w:hAnsi="Times New Roman"/>
                <w:color w:val="000000"/>
                <w:kern w:val="0"/>
                <w:sz w:val="28"/>
                <w:szCs w:val="28"/>
              </w:rPr>
            </w:pPr>
            <w:r w:rsidRPr="00B24D31">
              <w:rPr>
                <w:rFonts w:ascii="Times New Roman" w:hAnsi="Times New Roman"/>
                <w:color w:val="000000"/>
                <w:kern w:val="0"/>
                <w:sz w:val="28"/>
                <w:szCs w:val="28"/>
              </w:rPr>
              <w:t>82</w:t>
            </w:r>
          </w:p>
        </w:tc>
        <w:tc>
          <w:tcPr>
            <w:tcW w:w="880" w:type="dxa"/>
            <w:tcBorders>
              <w:top w:val="nil"/>
              <w:left w:val="nil"/>
              <w:bottom w:val="single" w:sz="4" w:space="0" w:color="auto"/>
              <w:right w:val="single" w:sz="4" w:space="0" w:color="auto"/>
            </w:tcBorders>
            <w:vAlign w:val="center"/>
          </w:tcPr>
          <w:p w:rsidR="00284094" w:rsidRPr="00213364" w:rsidRDefault="00284094" w:rsidP="00372478">
            <w:pPr>
              <w:jc w:val="center"/>
            </w:pPr>
            <w:r w:rsidRPr="003C737B">
              <w:rPr>
                <w:rFonts w:ascii="宋体" w:hAnsi="宋体" w:hint="eastAsia"/>
                <w:color w:val="000000"/>
                <w:kern w:val="0"/>
                <w:sz w:val="20"/>
                <w:szCs w:val="20"/>
              </w:rPr>
              <w:t>三等奖</w:t>
            </w:r>
          </w:p>
        </w:tc>
        <w:tc>
          <w:tcPr>
            <w:tcW w:w="72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Cs w:val="21"/>
              </w:rPr>
            </w:pPr>
            <w:r w:rsidRPr="00B24D31">
              <w:rPr>
                <w:rFonts w:ascii="宋体" w:hAnsi="宋体" w:cs="宋体" w:hint="eastAsia"/>
                <w:color w:val="000000"/>
                <w:kern w:val="0"/>
                <w:szCs w:val="21"/>
              </w:rPr>
              <w:t>袁英华</w:t>
            </w:r>
          </w:p>
        </w:tc>
        <w:tc>
          <w:tcPr>
            <w:tcW w:w="2140" w:type="dxa"/>
            <w:tcBorders>
              <w:top w:val="nil"/>
              <w:left w:val="nil"/>
              <w:bottom w:val="single" w:sz="4" w:space="0" w:color="auto"/>
              <w:right w:val="single" w:sz="4" w:space="0" w:color="auto"/>
            </w:tcBorders>
            <w:vAlign w:val="center"/>
          </w:tcPr>
          <w:p w:rsidR="00284094" w:rsidRPr="00B24D31" w:rsidRDefault="00284094" w:rsidP="00372478">
            <w:pPr>
              <w:widowControl/>
              <w:jc w:val="center"/>
              <w:rPr>
                <w:rFonts w:ascii="宋体" w:cs="宋体"/>
                <w:color w:val="000000"/>
                <w:kern w:val="0"/>
                <w:sz w:val="20"/>
                <w:szCs w:val="20"/>
              </w:rPr>
            </w:pPr>
            <w:r w:rsidRPr="00B24D31">
              <w:rPr>
                <w:rFonts w:ascii="宋体" w:hAnsi="宋体" w:cs="宋体" w:hint="eastAsia"/>
                <w:color w:val="000000"/>
                <w:kern w:val="0"/>
                <w:sz w:val="20"/>
                <w:szCs w:val="20"/>
              </w:rPr>
              <w:t>刘思邑、肖瑶、张敏、贾敏、义仁仁</w:t>
            </w:r>
          </w:p>
        </w:tc>
      </w:tr>
    </w:tbl>
    <w:p w:rsidR="00284094" w:rsidRPr="00B24D31" w:rsidRDefault="00284094" w:rsidP="00284094">
      <w:pPr>
        <w:rPr>
          <w:sz w:val="28"/>
          <w:szCs w:val="28"/>
        </w:rPr>
      </w:pPr>
    </w:p>
    <w:p w:rsidR="00284094" w:rsidRPr="00C520E1" w:rsidRDefault="00284094" w:rsidP="00284094">
      <w:bookmarkStart w:id="0" w:name="_GoBack"/>
      <w:bookmarkEnd w:id="0"/>
    </w:p>
    <w:p w:rsidR="00BB4D59" w:rsidRPr="00284094" w:rsidRDefault="00BB4D59"/>
    <w:sectPr w:rsidR="00BB4D59" w:rsidRPr="00284094" w:rsidSect="00461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96" w:rsidRDefault="000D7D96" w:rsidP="00DB4D4E">
      <w:r>
        <w:separator/>
      </w:r>
    </w:p>
  </w:endnote>
  <w:endnote w:type="continuationSeparator" w:id="1">
    <w:p w:rsidR="000D7D96" w:rsidRDefault="000D7D96" w:rsidP="00DB4D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96" w:rsidRDefault="000D7D96" w:rsidP="00DB4D4E">
      <w:r>
        <w:separator/>
      </w:r>
    </w:p>
  </w:footnote>
  <w:footnote w:type="continuationSeparator" w:id="1">
    <w:p w:rsidR="000D7D96" w:rsidRDefault="000D7D96" w:rsidP="00DB4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094"/>
    <w:rsid w:val="000D7D96"/>
    <w:rsid w:val="00284094"/>
    <w:rsid w:val="0098208F"/>
    <w:rsid w:val="00BB4D59"/>
    <w:rsid w:val="00DB4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4D4E"/>
    <w:rPr>
      <w:rFonts w:ascii="Calibri" w:eastAsia="宋体" w:hAnsi="Calibri" w:cs="Times New Roman"/>
      <w:sz w:val="18"/>
      <w:szCs w:val="18"/>
    </w:rPr>
  </w:style>
  <w:style w:type="paragraph" w:styleId="a4">
    <w:name w:val="footer"/>
    <w:basedOn w:val="a"/>
    <w:link w:val="Char0"/>
    <w:uiPriority w:val="99"/>
    <w:semiHidden/>
    <w:unhideWhenUsed/>
    <w:rsid w:val="00DB4D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4D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2</cp:revision>
  <dcterms:created xsi:type="dcterms:W3CDTF">2016-05-06T02:20:00Z</dcterms:created>
  <dcterms:modified xsi:type="dcterms:W3CDTF">2016-05-06T02:20:00Z</dcterms:modified>
</cp:coreProperties>
</file>