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04" w:rsidRDefault="00F75704" w:rsidP="006B2686">
      <w:pPr>
        <w:tabs>
          <w:tab w:val="left" w:pos="5220"/>
        </w:tabs>
        <w:spacing w:beforeLines="100" w:before="312" w:afterLines="100" w:after="312"/>
        <w:jc w:val="left"/>
        <w:rPr>
          <w:rFonts w:ascii="宋体"/>
          <w:sz w:val="28"/>
          <w:szCs w:val="28"/>
        </w:rPr>
      </w:pPr>
    </w:p>
    <w:p w:rsidR="00F75704" w:rsidRDefault="00F75704" w:rsidP="006B2686">
      <w:pPr>
        <w:spacing w:beforeLines="100" w:before="312" w:afterLines="100" w:after="312" w:line="420" w:lineRule="exact"/>
        <w:jc w:val="center"/>
        <w:rPr>
          <w:rFonts w:ascii="宋体"/>
          <w:sz w:val="28"/>
          <w:szCs w:val="28"/>
        </w:rPr>
      </w:pPr>
    </w:p>
    <w:p w:rsidR="00F75704" w:rsidRDefault="00F75704" w:rsidP="006B2686">
      <w:pPr>
        <w:spacing w:beforeLines="100" w:before="312" w:afterLines="100" w:after="312" w:line="420" w:lineRule="exact"/>
        <w:jc w:val="center"/>
        <w:rPr>
          <w:rFonts w:ascii="宋体"/>
          <w:sz w:val="28"/>
          <w:szCs w:val="28"/>
        </w:rPr>
      </w:pPr>
    </w:p>
    <w:p w:rsidR="00F75704" w:rsidRDefault="00F75704" w:rsidP="006B2686">
      <w:pPr>
        <w:spacing w:beforeLines="100" w:before="312" w:afterLines="100" w:after="312" w:line="420" w:lineRule="exact"/>
        <w:jc w:val="center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2014</w:t>
      </w:r>
      <w:r>
        <w:rPr>
          <w:rFonts w:ascii="新宋体" w:eastAsia="新宋体" w:hAnsi="新宋体" w:hint="eastAsia"/>
          <w:sz w:val="28"/>
          <w:szCs w:val="28"/>
        </w:rPr>
        <w:t>年第</w:t>
      </w:r>
      <w:r>
        <w:rPr>
          <w:rFonts w:ascii="新宋体" w:eastAsia="新宋体" w:hAnsi="新宋体"/>
          <w:sz w:val="28"/>
          <w:szCs w:val="28"/>
        </w:rPr>
        <w:t xml:space="preserve"> 4 </w:t>
      </w:r>
      <w:r>
        <w:rPr>
          <w:rFonts w:ascii="新宋体" w:eastAsia="新宋体" w:hAnsi="新宋体" w:hint="eastAsia"/>
          <w:sz w:val="28"/>
          <w:szCs w:val="28"/>
        </w:rPr>
        <w:t>期</w:t>
      </w:r>
    </w:p>
    <w:p w:rsidR="00F75704" w:rsidRDefault="00F75704" w:rsidP="006B2686">
      <w:pPr>
        <w:spacing w:beforeLines="100" w:before="312" w:afterLines="100" w:after="312" w:line="500" w:lineRule="exact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教务处编</w:t>
      </w:r>
      <w:r>
        <w:rPr>
          <w:rFonts w:ascii="新宋体" w:eastAsia="新宋体" w:hAnsi="新宋体"/>
          <w:sz w:val="28"/>
          <w:szCs w:val="28"/>
        </w:rPr>
        <w:t xml:space="preserve">                                  2014</w:t>
      </w:r>
      <w:r>
        <w:rPr>
          <w:rFonts w:ascii="新宋体" w:eastAsia="新宋体" w:hAnsi="新宋体" w:hint="eastAsia"/>
          <w:sz w:val="28"/>
          <w:szCs w:val="28"/>
        </w:rPr>
        <w:t>年</w:t>
      </w:r>
      <w:r>
        <w:rPr>
          <w:rFonts w:ascii="新宋体" w:eastAsia="新宋体" w:hAnsi="新宋体"/>
          <w:sz w:val="28"/>
          <w:szCs w:val="28"/>
        </w:rPr>
        <w:t>4</w:t>
      </w:r>
      <w:r>
        <w:rPr>
          <w:rFonts w:ascii="新宋体" w:eastAsia="新宋体" w:hAnsi="新宋体" w:hint="eastAsia"/>
          <w:sz w:val="28"/>
          <w:szCs w:val="28"/>
        </w:rPr>
        <w:t>月</w:t>
      </w:r>
      <w:r>
        <w:rPr>
          <w:rFonts w:ascii="新宋体" w:eastAsia="新宋体" w:hAnsi="新宋体"/>
          <w:sz w:val="28"/>
          <w:szCs w:val="28"/>
        </w:rPr>
        <w:t>14</w:t>
      </w:r>
      <w:r>
        <w:rPr>
          <w:rFonts w:ascii="新宋体" w:eastAsia="新宋体" w:hAnsi="新宋体" w:hint="eastAsia"/>
          <w:sz w:val="28"/>
          <w:szCs w:val="28"/>
        </w:rPr>
        <w:t>日</w:t>
      </w:r>
    </w:p>
    <w:p w:rsidR="00F75704" w:rsidRDefault="00F75704" w:rsidP="003C4DB2">
      <w:pPr>
        <w:rPr>
          <w:rFonts w:ascii="宋体"/>
          <w:sz w:val="28"/>
        </w:rPr>
      </w:pPr>
    </w:p>
    <w:p w:rsidR="00F75704" w:rsidRDefault="00F75704" w:rsidP="003C4DB2">
      <w:pPr>
        <w:ind w:rightChars="-501" w:right="-1052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6"/>
        </w:rPr>
        <w:t>2014</w:t>
      </w:r>
      <w:r>
        <w:rPr>
          <w:rFonts w:ascii="黑体" w:eastAsia="黑体" w:hint="eastAsia"/>
          <w:sz w:val="36"/>
        </w:rPr>
        <w:t>年上学期第九周教学工作例会纪要</w:t>
      </w:r>
    </w:p>
    <w:p w:rsidR="00F75704" w:rsidRDefault="00F75704" w:rsidP="003C4DB2">
      <w:pPr>
        <w:jc w:val="center"/>
        <w:rPr>
          <w:sz w:val="32"/>
          <w:szCs w:val="32"/>
        </w:rPr>
      </w:pPr>
    </w:p>
    <w:p w:rsidR="00F75704" w:rsidRDefault="00F75704" w:rsidP="003C4DB2">
      <w:pPr>
        <w:spacing w:line="560" w:lineRule="exact"/>
        <w:rPr>
          <w:sz w:val="28"/>
        </w:rPr>
      </w:pPr>
      <w:r>
        <w:rPr>
          <w:rFonts w:hint="eastAsia"/>
          <w:b/>
          <w:bCs/>
          <w:sz w:val="28"/>
        </w:rPr>
        <w:t>时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间：</w:t>
      </w:r>
      <w:r>
        <w:rPr>
          <w:sz w:val="28"/>
        </w:rPr>
        <w:t>2014</w:t>
      </w:r>
      <w:r>
        <w:rPr>
          <w:rFonts w:hint="eastAsia"/>
          <w:sz w:val="28"/>
        </w:rPr>
        <w:t>年</w:t>
      </w:r>
      <w:r>
        <w:rPr>
          <w:sz w:val="28"/>
        </w:rPr>
        <w:t>4</w:t>
      </w:r>
      <w:r>
        <w:rPr>
          <w:rFonts w:hint="eastAsia"/>
          <w:sz w:val="28"/>
        </w:rPr>
        <w:t>月</w:t>
      </w:r>
      <w:r>
        <w:rPr>
          <w:sz w:val="28"/>
        </w:rPr>
        <w:t>14</w:t>
      </w:r>
      <w:r>
        <w:rPr>
          <w:rFonts w:hint="eastAsia"/>
          <w:sz w:val="28"/>
        </w:rPr>
        <w:t>日</w:t>
      </w:r>
    </w:p>
    <w:p w:rsidR="00F75704" w:rsidRDefault="00F75704" w:rsidP="003C4DB2">
      <w:pPr>
        <w:spacing w:line="560" w:lineRule="exact"/>
        <w:rPr>
          <w:sz w:val="28"/>
        </w:rPr>
      </w:pPr>
      <w:r>
        <w:rPr>
          <w:rFonts w:hint="eastAsia"/>
          <w:b/>
          <w:bCs/>
          <w:sz w:val="28"/>
        </w:rPr>
        <w:t>地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点：</w:t>
      </w:r>
      <w:r>
        <w:rPr>
          <w:rFonts w:hint="eastAsia"/>
          <w:sz w:val="28"/>
        </w:rPr>
        <w:t>科技大楼</w:t>
      </w:r>
      <w:r>
        <w:rPr>
          <w:sz w:val="28"/>
        </w:rPr>
        <w:t>402</w:t>
      </w:r>
      <w:r>
        <w:rPr>
          <w:rFonts w:hint="eastAsia"/>
          <w:sz w:val="28"/>
        </w:rPr>
        <w:t>会议室</w:t>
      </w:r>
    </w:p>
    <w:p w:rsidR="00F75704" w:rsidRDefault="00F75704" w:rsidP="003C4DB2">
      <w:pPr>
        <w:spacing w:line="560" w:lineRule="exact"/>
        <w:rPr>
          <w:sz w:val="28"/>
        </w:rPr>
      </w:pPr>
      <w:r>
        <w:rPr>
          <w:rFonts w:hint="eastAsia"/>
          <w:b/>
          <w:bCs/>
          <w:sz w:val="28"/>
        </w:rPr>
        <w:t>主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持：</w:t>
      </w:r>
      <w:r>
        <w:rPr>
          <w:rFonts w:hint="eastAsia"/>
          <w:bCs/>
          <w:sz w:val="28"/>
        </w:rPr>
        <w:t>金继承</w:t>
      </w:r>
    </w:p>
    <w:p w:rsidR="00F75704" w:rsidRDefault="00F75704" w:rsidP="003C4DB2">
      <w:pPr>
        <w:spacing w:line="560" w:lineRule="exact"/>
        <w:rPr>
          <w:sz w:val="28"/>
        </w:rPr>
      </w:pPr>
      <w:r>
        <w:rPr>
          <w:rFonts w:hint="eastAsia"/>
          <w:b/>
          <w:bCs/>
          <w:sz w:val="28"/>
        </w:rPr>
        <w:t>记录整理：</w:t>
      </w:r>
      <w:r>
        <w:rPr>
          <w:rFonts w:hint="eastAsia"/>
          <w:sz w:val="28"/>
        </w:rPr>
        <w:t>文岳东</w:t>
      </w:r>
    </w:p>
    <w:p w:rsidR="00F75704" w:rsidRDefault="00F75704" w:rsidP="003C4DB2">
      <w:pPr>
        <w:spacing w:line="540" w:lineRule="exact"/>
        <w:ind w:firstLineChars="200" w:firstLine="560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                                                                                                        </w:t>
      </w:r>
    </w:p>
    <w:p w:rsidR="00F75704" w:rsidRDefault="00F75704" w:rsidP="003C4DB2">
      <w:pPr>
        <w:spacing w:line="50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到会情况：</w:t>
      </w:r>
    </w:p>
    <w:p w:rsidR="00F75704" w:rsidRDefault="00F75704" w:rsidP="003C4DB2">
      <w:pPr>
        <w:ind w:firstLineChars="200" w:firstLine="568"/>
        <w:rPr>
          <w:rFonts w:ascii="宋体" w:cs="宋体"/>
          <w:color w:val="2A2A2A"/>
          <w:spacing w:val="2"/>
          <w:kern w:val="0"/>
          <w:sz w:val="28"/>
          <w:szCs w:val="28"/>
        </w:rPr>
      </w:pPr>
      <w:r w:rsidRPr="00714CA0">
        <w:rPr>
          <w:rFonts w:ascii="宋体" w:hAnsi="宋体" w:cs="宋体" w:hint="eastAsia"/>
          <w:color w:val="2A2A2A"/>
          <w:spacing w:val="2"/>
          <w:kern w:val="0"/>
          <w:sz w:val="28"/>
          <w:szCs w:val="28"/>
        </w:rPr>
        <w:t>倪正顺、刘常云、易小斌、杨辉、陈若松、朱晓青、袁川来、刘方成、</w:t>
      </w:r>
      <w:r w:rsidRPr="00714CA0">
        <w:rPr>
          <w:rFonts w:ascii="宋体" w:hAnsi="宋体" w:cs="宋体" w:hint="eastAsia"/>
          <w:color w:val="2A2A2A"/>
          <w:spacing w:val="-4"/>
          <w:kern w:val="0"/>
          <w:sz w:val="28"/>
          <w:szCs w:val="28"/>
        </w:rPr>
        <w:t>郭鲁、刘有势、明兴祖、颜金玲、文爱军、黄朝阳、胡俊红</w:t>
      </w:r>
      <w:r w:rsidRPr="008164C2">
        <w:rPr>
          <w:rFonts w:ascii="宋体" w:hAnsi="宋体" w:cs="宋体" w:hint="eastAsia"/>
          <w:color w:val="2A2A2A"/>
          <w:spacing w:val="4"/>
          <w:kern w:val="0"/>
          <w:sz w:val="28"/>
          <w:szCs w:val="28"/>
        </w:rPr>
        <w:t>、</w:t>
      </w:r>
      <w:r w:rsidRPr="00714CA0">
        <w:rPr>
          <w:rFonts w:ascii="宋体" w:hAnsi="宋体" w:cs="宋体" w:hint="eastAsia"/>
          <w:color w:val="2A2A2A"/>
          <w:spacing w:val="2"/>
          <w:kern w:val="0"/>
          <w:sz w:val="28"/>
          <w:szCs w:val="28"/>
        </w:rPr>
        <w:t>易超、朱艳辉、杨名念、杨婷、罗新河、王侃、马珠平、黄晓丽、</w:t>
      </w:r>
      <w:r w:rsidRPr="00714CA0">
        <w:rPr>
          <w:rFonts w:ascii="宋体" w:hAnsi="宋体" w:cs="宋体" w:hint="eastAsia"/>
          <w:color w:val="2A2A2A"/>
          <w:spacing w:val="-4"/>
          <w:kern w:val="0"/>
          <w:sz w:val="28"/>
          <w:szCs w:val="28"/>
        </w:rPr>
        <w:t>陆海英、高泽平、张革英、易棉阳、贺红香、张德容、汤其林、魏珊珊</w:t>
      </w:r>
      <w:r>
        <w:rPr>
          <w:rFonts w:ascii="宋体" w:hAnsi="宋体" w:cs="宋体" w:hint="eastAsia"/>
          <w:color w:val="2A2A2A"/>
          <w:spacing w:val="2"/>
          <w:kern w:val="0"/>
          <w:sz w:val="28"/>
          <w:szCs w:val="28"/>
        </w:rPr>
        <w:t>、刘芳、杨海涌、陈艳辉</w:t>
      </w:r>
    </w:p>
    <w:p w:rsidR="00F75704" w:rsidRPr="003C4DB2" w:rsidRDefault="00F75704" w:rsidP="003C4DB2">
      <w:pPr>
        <w:ind w:firstLineChars="200" w:firstLine="568"/>
        <w:rPr>
          <w:rFonts w:ascii="宋体" w:cs="宋体"/>
          <w:color w:val="2A2A2A"/>
          <w:spacing w:val="-4"/>
          <w:kern w:val="0"/>
          <w:sz w:val="28"/>
          <w:szCs w:val="28"/>
        </w:rPr>
      </w:pPr>
      <w:r>
        <w:rPr>
          <w:rFonts w:ascii="宋体" w:hAnsi="宋体" w:cs="宋体" w:hint="eastAsia"/>
          <w:color w:val="2A2A2A"/>
          <w:spacing w:val="2"/>
          <w:kern w:val="0"/>
          <w:sz w:val="28"/>
          <w:szCs w:val="28"/>
        </w:rPr>
        <w:t>请假</w:t>
      </w:r>
      <w:r>
        <w:rPr>
          <w:rFonts w:ascii="宋体" w:hAnsi="宋体" w:cs="宋体"/>
          <w:color w:val="2A2A2A"/>
          <w:spacing w:val="2"/>
          <w:kern w:val="0"/>
          <w:sz w:val="28"/>
          <w:szCs w:val="28"/>
        </w:rPr>
        <w:t>:</w:t>
      </w:r>
      <w:r>
        <w:rPr>
          <w:rFonts w:ascii="宋体" w:hAnsi="宋体" w:cs="宋体" w:hint="eastAsia"/>
          <w:color w:val="2A2A2A"/>
          <w:spacing w:val="2"/>
          <w:kern w:val="0"/>
          <w:sz w:val="28"/>
          <w:szCs w:val="28"/>
        </w:rPr>
        <w:t>胡帆</w:t>
      </w:r>
    </w:p>
    <w:p w:rsidR="00F75704" w:rsidRDefault="00F75704" w:rsidP="003C4DB2">
      <w:pPr>
        <w:rPr>
          <w:b/>
          <w:sz w:val="28"/>
          <w:szCs w:val="28"/>
        </w:rPr>
      </w:pPr>
    </w:p>
    <w:p w:rsidR="00F75704" w:rsidRPr="007222DB" w:rsidRDefault="00F75704" w:rsidP="003C4DB2">
      <w:pPr>
        <w:rPr>
          <w:b/>
          <w:sz w:val="28"/>
          <w:szCs w:val="28"/>
        </w:rPr>
      </w:pPr>
      <w:r w:rsidRPr="007222DB">
        <w:rPr>
          <w:rFonts w:hint="eastAsia"/>
          <w:b/>
          <w:sz w:val="28"/>
          <w:szCs w:val="28"/>
        </w:rPr>
        <w:lastRenderedPageBreak/>
        <w:t>会议主要内容：</w:t>
      </w:r>
    </w:p>
    <w:p w:rsidR="00F75704" w:rsidRPr="00F42DD6" w:rsidRDefault="00F75704" w:rsidP="00714CA0">
      <w:pPr>
        <w:widowControl/>
        <w:spacing w:line="375" w:lineRule="atLeast"/>
        <w:ind w:firstLineChars="200" w:firstLine="560"/>
        <w:jc w:val="left"/>
        <w:rPr>
          <w:rFonts w:ascii="宋体" w:cs="宋体"/>
          <w:color w:val="2A2A2A"/>
          <w:kern w:val="0"/>
          <w:sz w:val="28"/>
          <w:szCs w:val="28"/>
        </w:rPr>
      </w:pPr>
      <w:r w:rsidRPr="00F42DD6">
        <w:rPr>
          <w:rFonts w:ascii="宋体" w:hAnsi="宋体" w:cs="宋体" w:hint="eastAsia"/>
          <w:color w:val="2A2A2A"/>
          <w:kern w:val="0"/>
          <w:sz w:val="28"/>
          <w:szCs w:val="28"/>
        </w:rPr>
        <w:t>一、在会上教务处布置了</w:t>
      </w:r>
      <w:r>
        <w:rPr>
          <w:rFonts w:ascii="宋体" w:hAnsi="宋体" w:cs="宋体" w:hint="eastAsia"/>
          <w:color w:val="2A2A2A"/>
          <w:kern w:val="0"/>
          <w:sz w:val="28"/>
          <w:szCs w:val="28"/>
        </w:rPr>
        <w:t>近期日常教学</w:t>
      </w:r>
      <w:r w:rsidRPr="00F42DD6">
        <w:rPr>
          <w:rFonts w:ascii="宋体" w:hAnsi="宋体" w:cs="宋体" w:hint="eastAsia"/>
          <w:color w:val="2A2A2A"/>
          <w:kern w:val="0"/>
          <w:sz w:val="28"/>
          <w:szCs w:val="28"/>
        </w:rPr>
        <w:t>工作：</w:t>
      </w:r>
    </w:p>
    <w:p w:rsidR="00F75704" w:rsidRPr="00F42DD6" w:rsidRDefault="00F75704" w:rsidP="00714CA0">
      <w:pPr>
        <w:ind w:firstLineChars="200" w:firstLine="560"/>
        <w:rPr>
          <w:sz w:val="28"/>
          <w:szCs w:val="28"/>
        </w:rPr>
      </w:pPr>
      <w:r w:rsidRPr="00F42DD6">
        <w:rPr>
          <w:sz w:val="28"/>
          <w:szCs w:val="28"/>
        </w:rPr>
        <w:t>1</w:t>
      </w:r>
      <w:r w:rsidRPr="00F42DD6">
        <w:rPr>
          <w:rFonts w:hint="eastAsia"/>
          <w:sz w:val="28"/>
          <w:szCs w:val="28"/>
        </w:rPr>
        <w:t>、关于</w:t>
      </w:r>
      <w:r w:rsidRPr="00F42DD6">
        <w:rPr>
          <w:sz w:val="28"/>
          <w:szCs w:val="28"/>
        </w:rPr>
        <w:t>2014</w:t>
      </w:r>
      <w:r w:rsidRPr="00F42DD6">
        <w:rPr>
          <w:rFonts w:hint="eastAsia"/>
          <w:sz w:val="28"/>
          <w:szCs w:val="28"/>
        </w:rPr>
        <w:t>届本科毕业设计（论文）工作</w:t>
      </w:r>
    </w:p>
    <w:p w:rsidR="00F75704" w:rsidRDefault="00F75704" w:rsidP="00714CA0">
      <w:pPr>
        <w:ind w:firstLineChars="100" w:firstLine="280"/>
        <w:rPr>
          <w:sz w:val="28"/>
          <w:szCs w:val="28"/>
        </w:rPr>
      </w:pPr>
      <w:r w:rsidRPr="00F42DD6">
        <w:rPr>
          <w:rFonts w:hint="eastAsia"/>
          <w:sz w:val="28"/>
          <w:szCs w:val="28"/>
        </w:rPr>
        <w:t>（</w:t>
      </w:r>
      <w:r w:rsidRPr="00F42DD6">
        <w:rPr>
          <w:sz w:val="28"/>
          <w:szCs w:val="28"/>
        </w:rPr>
        <w:t>1</w:t>
      </w:r>
      <w:r w:rsidRPr="00F42DD6">
        <w:rPr>
          <w:rFonts w:hint="eastAsia"/>
          <w:sz w:val="28"/>
          <w:szCs w:val="28"/>
        </w:rPr>
        <w:t>）</w:t>
      </w:r>
      <w:r w:rsidR="006B2686" w:rsidRPr="00F42DD6">
        <w:rPr>
          <w:rFonts w:hint="eastAsia"/>
          <w:sz w:val="28"/>
          <w:szCs w:val="28"/>
        </w:rPr>
        <w:t>中期检查</w:t>
      </w:r>
      <w:r w:rsidRPr="00F42DD6">
        <w:rPr>
          <w:rFonts w:hint="eastAsia"/>
          <w:sz w:val="28"/>
          <w:szCs w:val="28"/>
        </w:rPr>
        <w:t>以学院自查为主，</w:t>
      </w:r>
      <w:r w:rsidR="006B2686">
        <w:rPr>
          <w:rFonts w:hint="eastAsia"/>
          <w:sz w:val="28"/>
          <w:szCs w:val="28"/>
        </w:rPr>
        <w:t>教务处将</w:t>
      </w:r>
      <w:r w:rsidRPr="00F42DD6">
        <w:rPr>
          <w:rFonts w:hint="eastAsia"/>
          <w:sz w:val="28"/>
          <w:szCs w:val="28"/>
        </w:rPr>
        <w:t>随时抽查。</w:t>
      </w:r>
    </w:p>
    <w:p w:rsidR="00F75704" w:rsidRDefault="00F75704" w:rsidP="00714CA0">
      <w:pPr>
        <w:ind w:firstLineChars="100" w:firstLine="280"/>
        <w:rPr>
          <w:sz w:val="28"/>
          <w:szCs w:val="28"/>
        </w:rPr>
      </w:pPr>
      <w:r w:rsidRPr="00F42DD6">
        <w:rPr>
          <w:rFonts w:hint="eastAsia"/>
          <w:sz w:val="28"/>
          <w:szCs w:val="28"/>
        </w:rPr>
        <w:t>（</w:t>
      </w:r>
      <w:r w:rsidRPr="00F42DD6">
        <w:rPr>
          <w:sz w:val="28"/>
          <w:szCs w:val="28"/>
        </w:rPr>
        <w:t>2</w:t>
      </w:r>
      <w:r w:rsidRPr="00F42DD6">
        <w:rPr>
          <w:rFonts w:hint="eastAsia"/>
          <w:sz w:val="28"/>
          <w:szCs w:val="28"/>
        </w:rPr>
        <w:t>）</w:t>
      </w:r>
      <w:r w:rsidRPr="00F42DD6">
        <w:rPr>
          <w:sz w:val="28"/>
          <w:szCs w:val="28"/>
        </w:rPr>
        <w:t>5</w:t>
      </w:r>
      <w:r w:rsidRPr="00F42DD6">
        <w:rPr>
          <w:rFonts w:hint="eastAsia"/>
          <w:sz w:val="28"/>
          <w:szCs w:val="28"/>
        </w:rPr>
        <w:t>月</w:t>
      </w:r>
      <w:r w:rsidRPr="00F42DD6">
        <w:rPr>
          <w:sz w:val="28"/>
          <w:szCs w:val="28"/>
        </w:rPr>
        <w:t>30</w:t>
      </w:r>
      <w:r w:rsidRPr="00F42DD6">
        <w:rPr>
          <w:rFonts w:hint="eastAsia"/>
          <w:sz w:val="28"/>
          <w:szCs w:val="28"/>
        </w:rPr>
        <w:t>日之前完成毕业答辩，</w:t>
      </w:r>
      <w:r w:rsidRPr="00F42DD6">
        <w:rPr>
          <w:sz w:val="28"/>
          <w:szCs w:val="28"/>
        </w:rPr>
        <w:t>6</w:t>
      </w:r>
      <w:r w:rsidRPr="00F42DD6">
        <w:rPr>
          <w:rFonts w:hint="eastAsia"/>
          <w:sz w:val="28"/>
          <w:szCs w:val="28"/>
        </w:rPr>
        <w:t>月</w:t>
      </w:r>
      <w:r w:rsidRPr="00F42DD6">
        <w:rPr>
          <w:sz w:val="28"/>
          <w:szCs w:val="28"/>
        </w:rPr>
        <w:t>6</w:t>
      </w:r>
      <w:r w:rsidRPr="00F42DD6">
        <w:rPr>
          <w:rFonts w:hint="eastAsia"/>
          <w:sz w:val="28"/>
          <w:szCs w:val="28"/>
        </w:rPr>
        <w:t>日前上交毕业设计（论文）成绩汇总表</w:t>
      </w:r>
      <w:r>
        <w:rPr>
          <w:rFonts w:hint="eastAsia"/>
          <w:sz w:val="28"/>
          <w:szCs w:val="28"/>
        </w:rPr>
        <w:t>，本次毕业设计（论文）仍按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的比例进行诚信抽检。</w:t>
      </w:r>
    </w:p>
    <w:p w:rsidR="00F75704" w:rsidRDefault="00F75704" w:rsidP="00714CA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CD00BB">
        <w:rPr>
          <w:sz w:val="28"/>
          <w:szCs w:val="28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日前上交优秀毕业设计（论文）相关材料，优秀毕业设计（论文）按不超过本学院应届毕业学生总人数</w:t>
      </w:r>
      <w:r>
        <w:rPr>
          <w:sz w:val="28"/>
          <w:szCs w:val="28"/>
        </w:rPr>
        <w:t>1%</w:t>
      </w:r>
      <w:r>
        <w:rPr>
          <w:rFonts w:hint="eastAsia"/>
          <w:sz w:val="28"/>
          <w:szCs w:val="28"/>
        </w:rPr>
        <w:t>的比例推荐。各学院一定要按时</w:t>
      </w:r>
      <w:r w:rsidR="006B2686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规定格式上报材料。不按时上交材料或不符合格式要求的，将视为学院自动放弃推荐，</w:t>
      </w:r>
      <w:r w:rsidR="006B2686">
        <w:rPr>
          <w:rFonts w:hint="eastAsia"/>
          <w:sz w:val="28"/>
          <w:szCs w:val="28"/>
        </w:rPr>
        <w:t>不再</w:t>
      </w:r>
      <w:r>
        <w:rPr>
          <w:rFonts w:hint="eastAsia"/>
          <w:sz w:val="28"/>
          <w:szCs w:val="28"/>
        </w:rPr>
        <w:t>进行补报工作。</w:t>
      </w:r>
    </w:p>
    <w:p w:rsidR="00F75704" w:rsidRDefault="00F75704" w:rsidP="00714CA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、下学期教学进程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周，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级招生计划下达后，请各学院及时落实各项教学任务。教学任务如要微调，请抓紧时间调整。老师的教学任务安排不能超过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</w:t>
      </w:r>
      <w:r w:rsidR="00533F16">
        <w:rPr>
          <w:rFonts w:hint="eastAsia"/>
          <w:sz w:val="28"/>
          <w:szCs w:val="28"/>
        </w:rPr>
        <w:t>教学班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门课。现对教师库进行了清理，有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多名教师因主讲教师资格问题加了标注，如各学院在安排这些教师教学任务时不能排课，请与教学管理科联系。</w:t>
      </w:r>
    </w:p>
    <w:p w:rsidR="00F75704" w:rsidRDefault="00F75704" w:rsidP="00714CA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、通报了各类本科教学工程的申报、结题安排，对学科竞赛的经费要严格把关。</w:t>
      </w:r>
    </w:p>
    <w:p w:rsidR="00F75704" w:rsidRPr="00714CA0" w:rsidRDefault="00F75704" w:rsidP="00714CA0">
      <w:pPr>
        <w:ind w:firstLineChars="200" w:firstLine="544"/>
        <w:rPr>
          <w:spacing w:val="-4"/>
          <w:sz w:val="28"/>
          <w:szCs w:val="28"/>
        </w:rPr>
      </w:pPr>
      <w:r w:rsidRPr="00714CA0">
        <w:rPr>
          <w:spacing w:val="-4"/>
          <w:sz w:val="28"/>
          <w:szCs w:val="28"/>
        </w:rPr>
        <w:t>4</w:t>
      </w:r>
      <w:r w:rsidRPr="00714CA0">
        <w:rPr>
          <w:rFonts w:hint="eastAsia"/>
          <w:spacing w:val="-4"/>
          <w:sz w:val="28"/>
          <w:szCs w:val="28"/>
        </w:rPr>
        <w:t>、各学院必须通知毕业生一定要在学信网上做好毕业生信息核对。</w:t>
      </w:r>
    </w:p>
    <w:p w:rsidR="00F75704" w:rsidRDefault="00F75704" w:rsidP="00714CA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2013</w:t>
      </w:r>
      <w:r>
        <w:rPr>
          <w:rFonts w:hint="eastAsia"/>
          <w:sz w:val="28"/>
          <w:szCs w:val="28"/>
        </w:rPr>
        <w:t>届结业生返校补考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16-17</w:t>
      </w:r>
      <w:r>
        <w:rPr>
          <w:rFonts w:hint="eastAsia"/>
          <w:sz w:val="28"/>
          <w:szCs w:val="28"/>
        </w:rPr>
        <w:t>日报名。请各学院于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19-25</w:t>
      </w:r>
      <w:r>
        <w:rPr>
          <w:rFonts w:hint="eastAsia"/>
          <w:sz w:val="28"/>
          <w:szCs w:val="28"/>
        </w:rPr>
        <w:t>日做好组考、阅卷以及成绩上报工作。外国语学院、理学院做好校级公共课程的出卷工作，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4"/>
          <w:attr w:name="Year" w:val="2014"/>
        </w:smartTagPr>
        <w:r>
          <w:rPr>
            <w:sz w:val="28"/>
            <w:szCs w:val="28"/>
          </w:rPr>
          <w:t>4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18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前交教务处考试科制卷。</w:t>
      </w:r>
    </w:p>
    <w:p w:rsidR="00F75704" w:rsidRDefault="00F75704" w:rsidP="00714CA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届毕业生的毕业前补考定在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4-6</w:t>
      </w:r>
      <w:r>
        <w:rPr>
          <w:rFonts w:hint="eastAsia"/>
          <w:sz w:val="28"/>
          <w:szCs w:val="28"/>
        </w:rPr>
        <w:t>日报名，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10-20</w:t>
      </w:r>
      <w:r>
        <w:rPr>
          <w:rFonts w:hint="eastAsia"/>
          <w:sz w:val="28"/>
          <w:szCs w:val="28"/>
        </w:rPr>
        <w:t>日完成组考、阅卷、成绩上报等工作。各学院必须严格按照有关考试要求做好组考方案，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4"/>
          <w:attr w:name="Year" w:val="2014"/>
        </w:smartTagPr>
        <w:r>
          <w:rPr>
            <w:sz w:val="28"/>
            <w:szCs w:val="28"/>
          </w:rPr>
          <w:t>4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30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前报考试科备案。教务处将组织</w:t>
      </w:r>
      <w:r w:rsidR="00F45237">
        <w:rPr>
          <w:rFonts w:hint="eastAsia"/>
          <w:sz w:val="28"/>
          <w:szCs w:val="28"/>
        </w:rPr>
        <w:t>评教中心</w:t>
      </w:r>
      <w:r>
        <w:rPr>
          <w:rFonts w:hint="eastAsia"/>
          <w:sz w:val="28"/>
          <w:szCs w:val="28"/>
        </w:rPr>
        <w:t>、督导团对考试过程进行检查。</w:t>
      </w:r>
    </w:p>
    <w:p w:rsidR="00F75704" w:rsidRDefault="00F75704" w:rsidP="00714CA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年“专升本”选拔考试定于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4"/>
          <w:attr w:name="Year" w:val="2014"/>
        </w:smartTagPr>
        <w:r>
          <w:rPr>
            <w:sz w:val="28"/>
            <w:szCs w:val="28"/>
          </w:rPr>
          <w:t>5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17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举行。</w:t>
      </w:r>
    </w:p>
    <w:p w:rsidR="00F75704" w:rsidRDefault="00F75704" w:rsidP="00714CA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、关于推荐国家“十二五”规划教材的工作。各学院按本学院</w:t>
      </w:r>
      <w:r>
        <w:rPr>
          <w:sz w:val="28"/>
          <w:szCs w:val="28"/>
        </w:rPr>
        <w:t>2010—2012</w:t>
      </w:r>
      <w:r>
        <w:rPr>
          <w:rFonts w:hint="eastAsia"/>
          <w:sz w:val="28"/>
          <w:szCs w:val="28"/>
        </w:rPr>
        <w:t>年间出版的教材数量的</w:t>
      </w:r>
      <w:r>
        <w:rPr>
          <w:sz w:val="28"/>
          <w:szCs w:val="28"/>
        </w:rPr>
        <w:t>20%</w:t>
      </w:r>
      <w:r>
        <w:rPr>
          <w:rFonts w:hint="eastAsia"/>
          <w:sz w:val="28"/>
          <w:szCs w:val="28"/>
        </w:rPr>
        <w:t>推荐上报国家“十二五”规划教材，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4"/>
          <w:attr w:name="Year" w:val="2014"/>
        </w:smartTagPr>
        <w:r>
          <w:rPr>
            <w:sz w:val="28"/>
            <w:szCs w:val="28"/>
          </w:rPr>
          <w:t>4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16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前将相关材料报教材科。</w:t>
      </w:r>
    </w:p>
    <w:p w:rsidR="00F75704" w:rsidRDefault="00F75704" w:rsidP="00714C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二、教务处对实验室建设规划进行了情况通报，要求各学院考虑实验设备的共享问题，提高实验设备的利用率。对教学经费使用问题进行了说明，要求各学院一切按学校财务制度规定办理报账手续。</w:t>
      </w:r>
    </w:p>
    <w:p w:rsidR="00F75704" w:rsidRDefault="00F75704" w:rsidP="00714C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F45237">
        <w:rPr>
          <w:rFonts w:hint="eastAsia"/>
          <w:sz w:val="28"/>
          <w:szCs w:val="28"/>
        </w:rPr>
        <w:t>评教中心</w:t>
      </w:r>
      <w:r>
        <w:rPr>
          <w:rFonts w:hint="eastAsia"/>
          <w:sz w:val="28"/>
          <w:szCs w:val="28"/>
        </w:rPr>
        <w:t>就教师课程培训、教师竞赛、教学评价工作总结表彰等工作安排进行了说明。</w:t>
      </w:r>
    </w:p>
    <w:p w:rsidR="00F75704" w:rsidRDefault="00F75704" w:rsidP="00714C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四、督导团对</w:t>
      </w:r>
      <w:r>
        <w:rPr>
          <w:sz w:val="28"/>
          <w:szCs w:val="28"/>
        </w:rPr>
        <w:t>2013-2014</w:t>
      </w:r>
      <w:r>
        <w:rPr>
          <w:rFonts w:hint="eastAsia"/>
          <w:sz w:val="28"/>
          <w:szCs w:val="28"/>
        </w:rPr>
        <w:t>学年第一学期试卷抽查结果、本学期听课及巡教情况进行了通报，建议对一些学院督促学生到课的好的做法进行推广。并提出今年拟评职称的老师，必须向学院报告，由学院通知督导团，以便督导团随机听课。以后督导团不再为申报职称的老师安排专门评课。</w:t>
      </w:r>
    </w:p>
    <w:p w:rsidR="00F75704" w:rsidRDefault="00F75704" w:rsidP="00714C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五、会上重点强调了加强考试组织管理，不允许老师在组织学生复习时划考试重点。要求在学生成绩报告和预警机制方面一定要做到位。实习经费管理要严格把关。</w:t>
      </w:r>
    </w:p>
    <w:sectPr w:rsidR="00F75704" w:rsidSect="006A1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7E" w:rsidRDefault="00F3027E" w:rsidP="003C4DB2">
      <w:r>
        <w:separator/>
      </w:r>
    </w:p>
  </w:endnote>
  <w:endnote w:type="continuationSeparator" w:id="0">
    <w:p w:rsidR="00F3027E" w:rsidRDefault="00F3027E" w:rsidP="003C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7E" w:rsidRDefault="00F3027E" w:rsidP="003C4DB2">
      <w:r>
        <w:separator/>
      </w:r>
    </w:p>
  </w:footnote>
  <w:footnote w:type="continuationSeparator" w:id="0">
    <w:p w:rsidR="00F3027E" w:rsidRDefault="00F3027E" w:rsidP="003C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104"/>
    <w:rsid w:val="00072104"/>
    <w:rsid w:val="00250F5E"/>
    <w:rsid w:val="002A66B6"/>
    <w:rsid w:val="003C4DB2"/>
    <w:rsid w:val="00533F16"/>
    <w:rsid w:val="006A1F19"/>
    <w:rsid w:val="006B2686"/>
    <w:rsid w:val="00714CA0"/>
    <w:rsid w:val="007222DB"/>
    <w:rsid w:val="007E0DC2"/>
    <w:rsid w:val="008164C2"/>
    <w:rsid w:val="009F3539"/>
    <w:rsid w:val="00BA28C6"/>
    <w:rsid w:val="00CD00BB"/>
    <w:rsid w:val="00E57767"/>
    <w:rsid w:val="00EA07F7"/>
    <w:rsid w:val="00F3027E"/>
    <w:rsid w:val="00F42DD6"/>
    <w:rsid w:val="00F45237"/>
    <w:rsid w:val="00F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A296438-D654-43BB-905D-8E192FE9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D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C4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3C4DB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4DB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3C4DB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dc:description/>
  <cp:lastModifiedBy> </cp:lastModifiedBy>
  <cp:revision>8</cp:revision>
  <dcterms:created xsi:type="dcterms:W3CDTF">2014-04-14T09:05:00Z</dcterms:created>
  <dcterms:modified xsi:type="dcterms:W3CDTF">2014-04-21T09:29:00Z</dcterms:modified>
</cp:coreProperties>
</file>