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8B" w:rsidRDefault="00D8078B" w:rsidP="001C5B1D">
      <w:pPr>
        <w:jc w:val="center"/>
        <w:rPr>
          <w:rFonts w:ascii="黑体" w:eastAsia="黑体"/>
          <w:sz w:val="32"/>
          <w:szCs w:val="32"/>
        </w:rPr>
      </w:pPr>
    </w:p>
    <w:p w:rsidR="00D8078B" w:rsidRDefault="00D8078B" w:rsidP="001C5B1D">
      <w:pPr>
        <w:jc w:val="center"/>
        <w:rPr>
          <w:rFonts w:ascii="黑体" w:eastAsia="黑体"/>
          <w:sz w:val="32"/>
          <w:szCs w:val="32"/>
        </w:rPr>
      </w:pPr>
    </w:p>
    <w:p w:rsidR="00D8078B" w:rsidRDefault="00D8078B" w:rsidP="001C5B1D">
      <w:pPr>
        <w:jc w:val="center"/>
        <w:rPr>
          <w:rFonts w:ascii="黑体" w:eastAsia="黑体"/>
          <w:sz w:val="32"/>
          <w:szCs w:val="32"/>
        </w:rPr>
      </w:pPr>
    </w:p>
    <w:p w:rsidR="00D8078B" w:rsidRDefault="00D8078B" w:rsidP="001C5B1D">
      <w:pPr>
        <w:jc w:val="center"/>
        <w:rPr>
          <w:rFonts w:ascii="黑体" w:eastAsia="黑体"/>
          <w:sz w:val="32"/>
          <w:szCs w:val="32"/>
        </w:rPr>
      </w:pPr>
    </w:p>
    <w:p w:rsidR="00D8078B" w:rsidRDefault="00D8078B" w:rsidP="009866CB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年第</w:t>
      </w:r>
      <w:r>
        <w:rPr>
          <w:rFonts w:ascii="宋体" w:hAnsi="宋体"/>
          <w:sz w:val="28"/>
          <w:szCs w:val="28"/>
        </w:rPr>
        <w:t xml:space="preserve"> 1</w:t>
      </w:r>
      <w:r>
        <w:rPr>
          <w:rFonts w:ascii="宋体" w:hAnsi="宋体" w:hint="eastAsia"/>
          <w:sz w:val="28"/>
          <w:szCs w:val="28"/>
        </w:rPr>
        <w:t>期</w:t>
      </w:r>
    </w:p>
    <w:p w:rsidR="00D8078B" w:rsidRDefault="00D8078B" w:rsidP="009866CB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日</w:t>
      </w:r>
    </w:p>
    <w:p w:rsidR="00D8078B" w:rsidRDefault="00D8078B" w:rsidP="00BB3449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0"/>
          <w:szCs w:val="20"/>
        </w:rPr>
      </w:pPr>
    </w:p>
    <w:p w:rsidR="00D8078B" w:rsidRDefault="00D8078B" w:rsidP="00BB3449">
      <w:pPr>
        <w:widowControl/>
        <w:spacing w:line="375" w:lineRule="atLeast"/>
        <w:jc w:val="center"/>
        <w:rPr>
          <w:rFonts w:ascii="Verdana" w:hAnsi="Verdana" w:cs="宋体"/>
          <w:color w:val="2A2A2A"/>
          <w:kern w:val="0"/>
          <w:sz w:val="28"/>
          <w:szCs w:val="28"/>
        </w:rPr>
      </w:pPr>
    </w:p>
    <w:p w:rsidR="00D8078B" w:rsidRDefault="00D8078B" w:rsidP="00F80A92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/>
          <w:color w:val="2A2A2A"/>
          <w:kern w:val="0"/>
          <w:sz w:val="28"/>
          <w:szCs w:val="28"/>
        </w:rPr>
        <w:t>2016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年上学期第一周教学工作例会纪要</w:t>
      </w:r>
    </w:p>
    <w:p w:rsidR="00D8078B" w:rsidRDefault="00D8078B" w:rsidP="00BB3449">
      <w:pPr>
        <w:widowControl/>
        <w:spacing w:line="520" w:lineRule="exact"/>
        <w:jc w:val="center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/>
          <w:color w:val="2A2A2A"/>
          <w:kern w:val="0"/>
          <w:sz w:val="28"/>
          <w:szCs w:val="28"/>
        </w:rPr>
        <w:t> </w:t>
      </w:r>
    </w:p>
    <w:p w:rsidR="00D8078B" w:rsidRDefault="00D8078B" w:rsidP="00BB3449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时</w:t>
      </w:r>
      <w:r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间：</w:t>
      </w:r>
      <w:r>
        <w:rPr>
          <w:rFonts w:ascii="宋体" w:hAnsi="宋体" w:cs="宋体"/>
          <w:color w:val="2A2A2A"/>
          <w:kern w:val="0"/>
          <w:sz w:val="28"/>
          <w:szCs w:val="28"/>
        </w:rPr>
        <w:t>2016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年月</w:t>
      </w:r>
      <w:r>
        <w:rPr>
          <w:rFonts w:ascii="宋体" w:hAnsi="宋体" w:cs="宋体"/>
          <w:color w:val="2A2A2A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  <w:r>
        <w:rPr>
          <w:rFonts w:ascii="宋体" w:hAnsi="宋体" w:cs="宋体"/>
          <w:color w:val="2A2A2A"/>
          <w:kern w:val="0"/>
          <w:sz w:val="28"/>
          <w:szCs w:val="28"/>
        </w:rPr>
        <w:t>28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</w:t>
      </w:r>
    </w:p>
    <w:p w:rsidR="00D8078B" w:rsidRDefault="00D8078B" w:rsidP="00BB3449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地</w:t>
      </w:r>
      <w:r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点：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科技楼</w:t>
      </w:r>
      <w:r>
        <w:rPr>
          <w:rFonts w:ascii="宋体" w:hAnsi="宋体" w:cs="宋体"/>
          <w:color w:val="2A2A2A"/>
          <w:kern w:val="0"/>
          <w:sz w:val="28"/>
          <w:szCs w:val="28"/>
        </w:rPr>
        <w:t>402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会议室</w:t>
      </w:r>
    </w:p>
    <w:p w:rsidR="00D8078B" w:rsidRDefault="00D8078B" w:rsidP="00BB3449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主</w:t>
      </w:r>
      <w:r>
        <w:rPr>
          <w:rFonts w:ascii="宋体" w:cs="宋体"/>
          <w:b/>
          <w:bCs/>
          <w:color w:val="2A2A2A"/>
          <w:kern w:val="0"/>
          <w:sz w:val="28"/>
          <w:szCs w:val="28"/>
        </w:rPr>
        <w:t>   </w:t>
      </w:r>
      <w:r>
        <w:rPr>
          <w:rFonts w:ascii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持：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金继承</w:t>
      </w:r>
    </w:p>
    <w:p w:rsidR="00D8078B" w:rsidRDefault="00D8078B" w:rsidP="00BB3449">
      <w:pPr>
        <w:widowControl/>
        <w:spacing w:line="520" w:lineRule="exact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A2A2A"/>
          <w:kern w:val="0"/>
          <w:sz w:val="28"/>
          <w:szCs w:val="28"/>
        </w:rPr>
        <w:t>记录整理：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向华政</w:t>
      </w:r>
    </w:p>
    <w:p w:rsidR="00D8078B" w:rsidRDefault="00D8078B" w:rsidP="00BB3449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cs="宋体"/>
          <w:color w:val="2A2A2A"/>
          <w:kern w:val="0"/>
          <w:sz w:val="28"/>
          <w:szCs w:val="28"/>
        </w:rPr>
        <w:t>                                                    </w:t>
      </w:r>
    </w:p>
    <w:p w:rsidR="00D8078B" w:rsidRPr="00F80A92" w:rsidRDefault="00D8078B" w:rsidP="00F80A92">
      <w:pPr>
        <w:ind w:firstLineChars="200" w:firstLine="560"/>
        <w:rPr>
          <w:rFonts w:ascii="宋体"/>
          <w:sz w:val="28"/>
          <w:szCs w:val="28"/>
        </w:rPr>
      </w:pPr>
      <w:r w:rsidRPr="00F80A92">
        <w:rPr>
          <w:rFonts w:ascii="宋体" w:hAnsi="宋体" w:hint="eastAsia"/>
          <w:sz w:val="28"/>
          <w:szCs w:val="28"/>
        </w:rPr>
        <w:t>到会情况：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倪正顺、刘常云、易小斌、杨辉、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张发明、方见曙、陈若松、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朱晓青、</w:t>
      </w:r>
      <w:r w:rsidRPr="008164C2"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袁川来、</w:t>
      </w:r>
      <w:r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张德容、刘方成、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郭鲁、魏姗姗、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刘有势、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明兴祖、</w:t>
      </w:r>
      <w:r w:rsidRPr="008164C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颜金玲</w:t>
      </w:r>
      <w:r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文爱军、黄朝阳、胡俊红、易超、朱艳辉、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杨名念、</w:t>
      </w:r>
      <w:r w:rsidRPr="00A42F08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刘纪福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</w:t>
      </w:r>
      <w:r w:rsidRPr="00221372">
        <w:rPr>
          <w:rFonts w:ascii="宋体" w:hAnsi="宋体" w:cs="宋体" w:hint="eastAsia"/>
          <w:color w:val="2A2A2A"/>
          <w:spacing w:val="2"/>
          <w:w w:val="90"/>
          <w:kern w:val="0"/>
          <w:sz w:val="28"/>
          <w:szCs w:val="28"/>
        </w:rPr>
        <w:t>杨婷、罗新河、赵孜、马珠平、龙迎伟、胡均、袁晓丽、陆海英、高泽平、</w:t>
      </w:r>
      <w:r w:rsidRPr="0022137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张革英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</w:t>
      </w:r>
      <w:r w:rsidRPr="008164C2"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张喜梅、</w:t>
      </w:r>
      <w:r>
        <w:rPr>
          <w:rFonts w:ascii="宋体" w:hAnsi="宋体" w:cs="宋体" w:hint="eastAsia"/>
          <w:color w:val="2A2A2A"/>
          <w:spacing w:val="-4"/>
          <w:kern w:val="0"/>
          <w:sz w:val="28"/>
          <w:szCs w:val="28"/>
        </w:rPr>
        <w:t>汤其林、刘中艳、贺红香、付丽华、</w:t>
      </w:r>
      <w:r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袁妮、吴永辉、刘青、吴曙光</w:t>
      </w:r>
    </w:p>
    <w:p w:rsidR="00D8078B" w:rsidRPr="00F80A92" w:rsidRDefault="00D8078B" w:rsidP="00522485">
      <w:pPr>
        <w:rPr>
          <w:rFonts w:ascii="黑体" w:eastAsia="黑体"/>
          <w:sz w:val="28"/>
          <w:szCs w:val="28"/>
        </w:rPr>
      </w:pPr>
    </w:p>
    <w:p w:rsidR="00D8078B" w:rsidRPr="00851C70" w:rsidRDefault="00D8078B" w:rsidP="00851C70">
      <w:pPr>
        <w:rPr>
          <w:rFonts w:ascii="宋体"/>
          <w:sz w:val="28"/>
          <w:szCs w:val="28"/>
        </w:rPr>
      </w:pPr>
      <w:r w:rsidRPr="00851C70">
        <w:rPr>
          <w:rFonts w:ascii="宋体" w:hAnsi="宋体" w:hint="eastAsia"/>
          <w:sz w:val="28"/>
          <w:szCs w:val="28"/>
        </w:rPr>
        <w:t>会议主要内容：</w:t>
      </w:r>
    </w:p>
    <w:p w:rsidR="00D8078B" w:rsidRPr="00522485" w:rsidRDefault="00D8078B" w:rsidP="00851C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会议布置了当前阶段教学管理教学评价工作相关任务，并就本年度和十三五期间的教学管理教学评价工作思路进行了通报。</w:t>
      </w:r>
    </w:p>
    <w:p w:rsidR="00D8078B" w:rsidRPr="00355FDB" w:rsidRDefault="00D8078B" w:rsidP="001C5B1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</w:t>
      </w:r>
      <w:r w:rsidRPr="00355FDB">
        <w:rPr>
          <w:rFonts w:ascii="黑体" w:eastAsia="黑体" w:hAnsi="宋体" w:hint="eastAsia"/>
          <w:sz w:val="28"/>
          <w:szCs w:val="28"/>
        </w:rPr>
        <w:t>、</w:t>
      </w:r>
      <w:r>
        <w:rPr>
          <w:rFonts w:ascii="黑体" w:eastAsia="黑体" w:hAnsi="宋体" w:hint="eastAsia"/>
          <w:sz w:val="28"/>
          <w:szCs w:val="28"/>
        </w:rPr>
        <w:t>近阶段学校教学管理工作及教学评价工作任务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、开学前各教务办要将教学任务书送到对应任课教师手中，特别要注意送达外院、外聘和机关工作老师手中。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、本学期开学前教务处会同后勤处已对各教学场地铃声进行了检查，今后各教学楼栋如发现铃声有问题，相关教务办人员有责任及时向教务处反映以及时解决问题。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、校公选课从以往的周日改为周二晚上，由以往的每次三课时改为每次二课时，教学区间也有相应变化，请各学院通知相关老师注意这些变化。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、实践教学类课程课表填写要注意一是所有课要先填课表再上课，二是所有课程应在第四周周五前在系统中填完课表，本学期教学督导团已成立专门督导小组对实践教学类课程进行督导。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、请相关学院将十三五专业综合试点改革申报材料于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6"/>
        </w:smartTagPr>
        <w:r>
          <w:rPr>
            <w:rFonts w:ascii="宋体" w:hAnsi="宋体"/>
            <w:sz w:val="28"/>
            <w:szCs w:val="28"/>
          </w:rPr>
          <w:t>3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前交到教务处教学建设科。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、请各学院做好大学生创新项目的申报、中期检查和结题验收的准备工作，教务处大约在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月中旬进行该项工作。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、素质提升班要结合大学生创新创业教育，进行相应改革，进一步办好。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、开学补考校级统考科目在第一周周六进行，院级考试科目在第一周其它时间进行，第二周上交成绩。各学院要切实通知到相关学生特别是毕业生。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、第四周周末各学院交本学期考试计划。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、请相关学院严格按照相关政策在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月份做好专升本推荐报名工作。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27</w:t>
      </w:r>
      <w:r>
        <w:rPr>
          <w:rFonts w:ascii="宋体" w:hAnsi="宋体" w:hint="eastAsia"/>
          <w:sz w:val="28"/>
          <w:szCs w:val="28"/>
        </w:rPr>
        <w:t>日进行全国计算机等级考试，请计算机与通信学院做好配合工作。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、本学期教材发放已完成，目前只有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本教材未到位。有退还和补丁教材的应尽快和教务处教材科联系。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月底将进行教材巡展，请各学院积极通知老师参加。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、补考完将进行试卷抽查工作。</w:t>
      </w:r>
    </w:p>
    <w:p w:rsidR="00D8078B" w:rsidRPr="002F3F15" w:rsidRDefault="00D8078B" w:rsidP="001C5B1D">
      <w:pPr>
        <w:ind w:firstLine="560"/>
        <w:rPr>
          <w:rFonts w:ascii="宋体"/>
          <w:sz w:val="28"/>
          <w:szCs w:val="28"/>
        </w:rPr>
      </w:pPr>
      <w:r w:rsidRPr="002F3F15">
        <w:rPr>
          <w:rFonts w:ascii="宋体" w:hAnsi="宋体"/>
          <w:sz w:val="28"/>
          <w:szCs w:val="28"/>
        </w:rPr>
        <w:t>16</w:t>
      </w:r>
      <w:r w:rsidRPr="002F3F15">
        <w:rPr>
          <w:rFonts w:ascii="宋体" w:hAnsi="宋体" w:hint="eastAsia"/>
          <w:sz w:val="28"/>
          <w:szCs w:val="28"/>
        </w:rPr>
        <w:t>、委派教师到企业锻炼学校政策有变化，目前只限理工科学院申报，名额限制每学院不超过</w:t>
      </w:r>
      <w:r w:rsidRPr="002F3F15">
        <w:rPr>
          <w:rFonts w:ascii="宋体" w:hAnsi="宋体"/>
          <w:sz w:val="28"/>
          <w:szCs w:val="28"/>
        </w:rPr>
        <w:t>2</w:t>
      </w:r>
      <w:r w:rsidRPr="002F3F15">
        <w:rPr>
          <w:rFonts w:ascii="宋体" w:hAnsi="宋体" w:hint="eastAsia"/>
          <w:sz w:val="28"/>
          <w:szCs w:val="28"/>
        </w:rPr>
        <w:t>人，时间不超过</w:t>
      </w:r>
      <w:r w:rsidRPr="002F3F15">
        <w:rPr>
          <w:rFonts w:ascii="宋体" w:hAnsi="宋体"/>
          <w:sz w:val="28"/>
          <w:szCs w:val="28"/>
        </w:rPr>
        <w:t>3</w:t>
      </w:r>
      <w:r w:rsidRPr="002F3F15">
        <w:rPr>
          <w:rFonts w:ascii="宋体" w:hAnsi="宋体" w:hint="eastAsia"/>
          <w:sz w:val="28"/>
          <w:szCs w:val="28"/>
        </w:rPr>
        <w:t>个月。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、听课评价表增加实验课、形体课等类型，并可能关注听课表栏目外的内容，比如教师对课堂秩序的管理等。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</w:p>
    <w:p w:rsidR="00D8078B" w:rsidRDefault="00D8078B" w:rsidP="001C5B1D">
      <w:pPr>
        <w:rPr>
          <w:rFonts w:ascii="黑体" w:eastAsia="黑体" w:hAnsi="宋体"/>
          <w:sz w:val="28"/>
          <w:szCs w:val="28"/>
        </w:rPr>
      </w:pPr>
      <w:r w:rsidRPr="00355FDB">
        <w:rPr>
          <w:rFonts w:ascii="黑体" w:eastAsia="黑体" w:hAnsi="宋体" w:hint="eastAsia"/>
          <w:sz w:val="28"/>
          <w:szCs w:val="28"/>
        </w:rPr>
        <w:t>二、</w:t>
      </w:r>
      <w:r>
        <w:rPr>
          <w:rFonts w:ascii="黑体" w:eastAsia="黑体" w:hAnsi="宋体" w:hint="eastAsia"/>
          <w:sz w:val="28"/>
          <w:szCs w:val="28"/>
        </w:rPr>
        <w:t>本年度及十三五学校教学管理教学评价工作设想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、以专业综合改革试点工作和专业认证工作为抓手，切实加强专业建设工作，主动适应按专业招生的新形势。每学院应重点建设</w:t>
      </w:r>
      <w:r>
        <w:rPr>
          <w:rFonts w:ascii="宋体" w:hAnsi="宋体"/>
          <w:sz w:val="28"/>
          <w:szCs w:val="28"/>
        </w:rPr>
        <w:t>1-2</w:t>
      </w:r>
      <w:r>
        <w:rPr>
          <w:rFonts w:ascii="宋体" w:hAnsi="宋体" w:hint="eastAsia"/>
          <w:sz w:val="28"/>
          <w:szCs w:val="28"/>
        </w:rPr>
        <w:t>个专业。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、以核心课程建设为主导，以课堂教学改革为重点，启动课程责任教授机制，积极进行课程建设，每个专业要重点建设</w:t>
      </w:r>
      <w:r>
        <w:rPr>
          <w:rFonts w:ascii="宋体" w:hAnsi="宋体"/>
          <w:sz w:val="28"/>
          <w:szCs w:val="28"/>
        </w:rPr>
        <w:t>3-5</w:t>
      </w:r>
      <w:r>
        <w:rPr>
          <w:rFonts w:ascii="宋体" w:hAnsi="宋体" w:hint="eastAsia"/>
          <w:sz w:val="28"/>
          <w:szCs w:val="28"/>
        </w:rPr>
        <w:t>门专业核心课程。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、向教育厅和财政厅申请完全学分制改革，启动双学位、辅修专业培养类型。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、进行教学工作量计算办法改革。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、结合创新创业教育做好素质提升班教学和管理改革。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、做好</w:t>
      </w:r>
      <w:r>
        <w:rPr>
          <w:rFonts w:ascii="宋体" w:hAnsi="宋体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年本科院校审核评估的迎评工作。</w:t>
      </w:r>
    </w:p>
    <w:p w:rsidR="00D8078B" w:rsidRDefault="00D8078B" w:rsidP="001C5B1D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、推进教学评价工作的改革，以信息化、制度化评估为引导，使评估工作向内涵评估发展。</w:t>
      </w:r>
    </w:p>
    <w:p w:rsidR="00D8078B" w:rsidRDefault="00D8078B" w:rsidP="001C5B1D">
      <w:pPr>
        <w:rPr>
          <w:rFonts w:ascii="黑体" w:eastAsia="黑体" w:hAnsi="宋体"/>
          <w:sz w:val="28"/>
          <w:szCs w:val="28"/>
        </w:rPr>
      </w:pPr>
    </w:p>
    <w:p w:rsidR="00D8078B" w:rsidRPr="00171FBE" w:rsidRDefault="00D8078B" w:rsidP="00171FBE">
      <w:pPr>
        <w:ind w:firstLine="570"/>
        <w:rPr>
          <w:rFonts w:ascii="宋体"/>
          <w:sz w:val="28"/>
          <w:szCs w:val="28"/>
        </w:rPr>
      </w:pPr>
      <w:r w:rsidRPr="00171FBE">
        <w:rPr>
          <w:rFonts w:ascii="宋体" w:hAnsi="宋体" w:hint="eastAsia"/>
          <w:sz w:val="28"/>
          <w:szCs w:val="28"/>
        </w:rPr>
        <w:t>最后，金继承副校长就当前教学管理和教学评价工作做出指示：各学院发现铃声有问题应及时通知教务处；开学补考要通知到位，监考老师在严肃考试纪律的同时要关爱学生，发现舞弊苗头要及时提醒及时终止；专升本工作要严格按政策办事；去年教学评价工作中，文新学院等进步较大；本学期将尽快启动一卡通</w:t>
      </w:r>
      <w:r>
        <w:rPr>
          <w:rFonts w:ascii="宋体" w:hAnsi="宋体" w:hint="eastAsia"/>
          <w:sz w:val="28"/>
          <w:szCs w:val="28"/>
        </w:rPr>
        <w:t>工程</w:t>
      </w:r>
      <w:r w:rsidRPr="00171FBE">
        <w:rPr>
          <w:rFonts w:ascii="宋体" w:hAnsi="宋体" w:hint="eastAsia"/>
          <w:sz w:val="28"/>
          <w:szCs w:val="28"/>
        </w:rPr>
        <w:t>中的课堂考勤功能，以抓好学风。</w:t>
      </w:r>
    </w:p>
    <w:p w:rsidR="00D8078B" w:rsidRPr="00171FBE" w:rsidRDefault="00D8078B" w:rsidP="00171FBE">
      <w:pPr>
        <w:ind w:firstLine="570"/>
        <w:rPr>
          <w:rFonts w:ascii="宋体"/>
          <w:sz w:val="28"/>
          <w:szCs w:val="28"/>
        </w:rPr>
      </w:pPr>
      <w:r w:rsidRPr="00171FBE">
        <w:rPr>
          <w:rFonts w:ascii="宋体" w:hAnsi="宋体" w:hint="eastAsia"/>
          <w:sz w:val="28"/>
          <w:szCs w:val="28"/>
        </w:rPr>
        <w:t>金继承副校长表示，十三五期间，学校将瞄准专业认证总目标，积极适应按专业招生新形势，调动教学管理、教学评价、教学研究、实验室设备建设等相关资源，扎实推进专业建设和专业改革。争取每个学院建设</w:t>
      </w:r>
      <w:r w:rsidRPr="00171FBE">
        <w:rPr>
          <w:rFonts w:ascii="宋体" w:hAnsi="宋体"/>
          <w:sz w:val="28"/>
          <w:szCs w:val="28"/>
        </w:rPr>
        <w:t>1-2</w:t>
      </w:r>
      <w:r w:rsidRPr="00171FBE">
        <w:rPr>
          <w:rFonts w:ascii="宋体" w:hAnsi="宋体" w:hint="eastAsia"/>
          <w:sz w:val="28"/>
          <w:szCs w:val="28"/>
        </w:rPr>
        <w:t>个或者更多的有生命力的，通过专业认证的专业。要积极准备</w:t>
      </w:r>
      <w:r w:rsidRPr="00171FBE">
        <w:rPr>
          <w:rFonts w:ascii="宋体" w:hAnsi="宋体"/>
          <w:sz w:val="28"/>
          <w:szCs w:val="28"/>
        </w:rPr>
        <w:t>2017</w:t>
      </w:r>
      <w:r w:rsidRPr="00171FBE">
        <w:rPr>
          <w:rFonts w:ascii="宋体" w:hAnsi="宋体" w:hint="eastAsia"/>
          <w:sz w:val="28"/>
          <w:szCs w:val="28"/>
        </w:rPr>
        <w:t>年进行的本科教学审核式评估，尽快启动辅修专业、第二学位等培养模式。</w:t>
      </w: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</w:p>
    <w:p w:rsidR="00D8078B" w:rsidRDefault="00D8078B" w:rsidP="001C5B1D">
      <w:pPr>
        <w:ind w:firstLine="560"/>
        <w:rPr>
          <w:rFonts w:ascii="宋体"/>
          <w:sz w:val="28"/>
          <w:szCs w:val="28"/>
        </w:rPr>
      </w:pPr>
    </w:p>
    <w:p w:rsidR="00D8078B" w:rsidRDefault="00D8078B" w:rsidP="002D3662">
      <w:pPr>
        <w:ind w:firstLineChars="1250" w:firstLine="350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湖南工业大学教务处</w:t>
      </w:r>
    </w:p>
    <w:p w:rsidR="00D8078B" w:rsidRPr="001F6E06" w:rsidRDefault="00D8078B" w:rsidP="002D3662">
      <w:pPr>
        <w:ind w:firstLineChars="1600" w:firstLine="4480"/>
        <w:jc w:val="right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2"/>
          <w:attr w:name="Year" w:val="2016"/>
        </w:smartTagPr>
        <w:r>
          <w:rPr>
            <w:rFonts w:ascii="宋体" w:hAnsi="宋体"/>
            <w:sz w:val="28"/>
            <w:szCs w:val="28"/>
          </w:rPr>
          <w:t>2016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29</w:t>
        </w:r>
        <w:r>
          <w:rPr>
            <w:rFonts w:ascii="宋体" w:hAnsi="宋体" w:hint="eastAsia"/>
            <w:sz w:val="28"/>
            <w:szCs w:val="28"/>
          </w:rPr>
          <w:t>日</w:t>
        </w:r>
      </w:smartTag>
    </w:p>
    <w:p w:rsidR="00D8078B" w:rsidRDefault="00D8078B"/>
    <w:sectPr w:rsidR="00D8078B" w:rsidSect="00A0080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8B" w:rsidRDefault="00D8078B" w:rsidP="00A0080B">
      <w:r>
        <w:separator/>
      </w:r>
    </w:p>
  </w:endnote>
  <w:endnote w:type="continuationSeparator" w:id="0">
    <w:p w:rsidR="00D8078B" w:rsidRDefault="00D8078B" w:rsidP="00A0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8B" w:rsidRDefault="00D8078B" w:rsidP="00A0080B">
      <w:r>
        <w:separator/>
      </w:r>
    </w:p>
  </w:footnote>
  <w:footnote w:type="continuationSeparator" w:id="0">
    <w:p w:rsidR="00D8078B" w:rsidRDefault="00D8078B" w:rsidP="00A0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B" w:rsidRDefault="00D8078B" w:rsidP="00CD79A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1D"/>
    <w:rsid w:val="000A2FD4"/>
    <w:rsid w:val="00171FBE"/>
    <w:rsid w:val="001959C7"/>
    <w:rsid w:val="001C5B1D"/>
    <w:rsid w:val="001F6E06"/>
    <w:rsid w:val="00213254"/>
    <w:rsid w:val="00221372"/>
    <w:rsid w:val="002331ED"/>
    <w:rsid w:val="00266262"/>
    <w:rsid w:val="002D3662"/>
    <w:rsid w:val="002F3F15"/>
    <w:rsid w:val="00302EBE"/>
    <w:rsid w:val="00354204"/>
    <w:rsid w:val="00355FDB"/>
    <w:rsid w:val="00393A4A"/>
    <w:rsid w:val="00397210"/>
    <w:rsid w:val="00397BC3"/>
    <w:rsid w:val="0042757D"/>
    <w:rsid w:val="00522485"/>
    <w:rsid w:val="006649AA"/>
    <w:rsid w:val="00697DE8"/>
    <w:rsid w:val="006F57DE"/>
    <w:rsid w:val="00716FE4"/>
    <w:rsid w:val="007720AC"/>
    <w:rsid w:val="00777FEC"/>
    <w:rsid w:val="008164C2"/>
    <w:rsid w:val="00851C70"/>
    <w:rsid w:val="009866CB"/>
    <w:rsid w:val="00A0080B"/>
    <w:rsid w:val="00A42F08"/>
    <w:rsid w:val="00A5730C"/>
    <w:rsid w:val="00AA7B3A"/>
    <w:rsid w:val="00B56517"/>
    <w:rsid w:val="00B642E3"/>
    <w:rsid w:val="00BB3449"/>
    <w:rsid w:val="00C8224B"/>
    <w:rsid w:val="00CD79A8"/>
    <w:rsid w:val="00D35D63"/>
    <w:rsid w:val="00D413AC"/>
    <w:rsid w:val="00D8078B"/>
    <w:rsid w:val="00F139FC"/>
    <w:rsid w:val="00F5518C"/>
    <w:rsid w:val="00F80A92"/>
    <w:rsid w:val="00FB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B1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6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5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xhz</dc:creator>
  <cp:keywords/>
  <dc:description/>
  <cp:lastModifiedBy>User</cp:lastModifiedBy>
  <cp:revision>10</cp:revision>
  <dcterms:created xsi:type="dcterms:W3CDTF">2016-02-29T01:56:00Z</dcterms:created>
  <dcterms:modified xsi:type="dcterms:W3CDTF">2016-03-02T00:46:00Z</dcterms:modified>
</cp:coreProperties>
</file>